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8A" w:rsidRDefault="0094228A" w:rsidP="0094228A">
      <w:pPr>
        <w:pStyle w:val="Standard"/>
        <w:spacing w:after="0" w:line="240" w:lineRule="auto"/>
        <w:jc w:val="center"/>
        <w:rPr>
          <w:rFonts w:ascii="Times New Roman" w:eastAsia="Times New Roman" w:hAnsi="Times New Roman" w:cs="Times New Roman"/>
          <w:b/>
          <w:bCs/>
          <w:sz w:val="27"/>
          <w:szCs w:val="27"/>
          <w:lang w:eastAsia="ru-RU"/>
        </w:rPr>
      </w:pPr>
    </w:p>
    <w:p w:rsidR="0094228A" w:rsidRDefault="0094228A" w:rsidP="0094228A">
      <w:pPr>
        <w:pStyle w:val="Standard"/>
        <w:spacing w:after="0" w:line="240" w:lineRule="auto"/>
        <w:jc w:val="center"/>
      </w:pPr>
      <w:r>
        <w:rPr>
          <w:rFonts w:ascii="Times New Roman" w:eastAsia="Times New Roman" w:hAnsi="Times New Roman" w:cs="Times New Roman"/>
          <w:b/>
          <w:bCs/>
          <w:sz w:val="27"/>
          <w:szCs w:val="27"/>
          <w:lang w:eastAsia="ru-RU"/>
        </w:rPr>
        <w:t>РОССИЙСКАЯ ФЕДЕРАЦИЯ</w:t>
      </w:r>
    </w:p>
    <w:p w:rsidR="0094228A" w:rsidRDefault="0094228A" w:rsidP="0094228A">
      <w:pPr>
        <w:pStyle w:val="Standard"/>
        <w:spacing w:after="0" w:line="240" w:lineRule="auto"/>
        <w:jc w:val="center"/>
      </w:pPr>
      <w:r>
        <w:rPr>
          <w:rFonts w:ascii="Times New Roman" w:eastAsia="Times New Roman" w:hAnsi="Times New Roman" w:cs="Times New Roman"/>
          <w:b/>
          <w:bCs/>
          <w:sz w:val="27"/>
          <w:szCs w:val="27"/>
          <w:lang w:eastAsia="ru-RU"/>
        </w:rPr>
        <w:t>СОВЕТ СЕЛЬСКОГО ПОСЕЛЕНИЯ «КОВЫЛИНСКОЕ» МУНИЦИПАЛЬНОГО РАЙОНА «ГОРОД КРАСНОКАМЕНСК И КРАСНОКАМЕНСКИЙ РАЙОН»</w:t>
      </w:r>
    </w:p>
    <w:p w:rsidR="0094228A" w:rsidRDefault="0094228A" w:rsidP="0094228A">
      <w:pPr>
        <w:pStyle w:val="Standard"/>
        <w:spacing w:after="0" w:line="240" w:lineRule="auto"/>
        <w:jc w:val="center"/>
      </w:pPr>
      <w:r>
        <w:rPr>
          <w:rFonts w:ascii="Times New Roman" w:eastAsia="Times New Roman" w:hAnsi="Times New Roman" w:cs="Times New Roman"/>
          <w:sz w:val="27"/>
          <w:szCs w:val="27"/>
          <w:lang w:eastAsia="ru-RU"/>
        </w:rPr>
        <w:t> </w:t>
      </w:r>
    </w:p>
    <w:p w:rsidR="0094228A" w:rsidRDefault="0094228A" w:rsidP="0094228A">
      <w:pPr>
        <w:pStyle w:val="Standard"/>
        <w:spacing w:after="0" w:line="240" w:lineRule="auto"/>
        <w:jc w:val="center"/>
      </w:pPr>
      <w:r>
        <w:rPr>
          <w:rFonts w:ascii="Times New Roman" w:eastAsia="Times New Roman" w:hAnsi="Times New Roman" w:cs="Times New Roman"/>
          <w:b/>
          <w:bCs/>
          <w:sz w:val="27"/>
          <w:szCs w:val="27"/>
          <w:lang w:eastAsia="ru-RU"/>
        </w:rPr>
        <w:t>РЕШЕНИЕ</w:t>
      </w:r>
    </w:p>
    <w:p w:rsidR="0094228A" w:rsidRDefault="0094228A" w:rsidP="0094228A">
      <w:pPr>
        <w:pStyle w:val="Standard"/>
        <w:spacing w:after="0" w:line="240" w:lineRule="auto"/>
        <w:jc w:val="center"/>
      </w:pPr>
      <w:r>
        <w:rPr>
          <w:rFonts w:ascii="Times New Roman" w:eastAsia="Times New Roman" w:hAnsi="Times New Roman" w:cs="Times New Roman"/>
          <w:sz w:val="27"/>
          <w:szCs w:val="27"/>
          <w:lang w:eastAsia="ru-RU"/>
        </w:rPr>
        <w:t> </w:t>
      </w:r>
    </w:p>
    <w:p w:rsidR="0094228A" w:rsidRDefault="0094228A" w:rsidP="0094228A">
      <w:pPr>
        <w:pStyle w:val="Standard"/>
        <w:spacing w:after="0" w:line="240" w:lineRule="auto"/>
        <w:jc w:val="both"/>
      </w:pPr>
      <w:r>
        <w:rPr>
          <w:rFonts w:ascii="Times New Roman" w:eastAsia="Times New Roman" w:hAnsi="Times New Roman" w:cs="Times New Roman"/>
          <w:sz w:val="27"/>
          <w:szCs w:val="27"/>
          <w:lang w:eastAsia="ru-RU"/>
        </w:rPr>
        <w:t>«11» ноября 2021 года                                                                                   № 24</w:t>
      </w:r>
    </w:p>
    <w:p w:rsidR="0094228A" w:rsidRDefault="0094228A" w:rsidP="0094228A">
      <w:pPr>
        <w:pStyle w:val="Standard"/>
        <w:spacing w:after="0" w:line="240" w:lineRule="auto"/>
        <w:jc w:val="center"/>
      </w:pPr>
      <w:r>
        <w:rPr>
          <w:rFonts w:ascii="Times New Roman" w:eastAsia="Times New Roman" w:hAnsi="Times New Roman" w:cs="Times New Roman"/>
          <w:sz w:val="27"/>
          <w:szCs w:val="27"/>
          <w:lang w:eastAsia="ru-RU"/>
        </w:rPr>
        <w:t> </w:t>
      </w:r>
    </w:p>
    <w:p w:rsidR="0094228A" w:rsidRDefault="0094228A" w:rsidP="0094228A">
      <w:pPr>
        <w:pStyle w:val="Standard"/>
        <w:spacing w:after="0" w:line="240" w:lineRule="auto"/>
        <w:jc w:val="center"/>
        <w:outlineLvl w:val="1"/>
      </w:pPr>
      <w:r>
        <w:rPr>
          <w:rFonts w:ascii="Times New Roman" w:eastAsia="Times New Roman" w:hAnsi="Times New Roman" w:cs="Times New Roman"/>
          <w:b/>
          <w:bCs/>
          <w:sz w:val="27"/>
          <w:szCs w:val="27"/>
          <w:lang w:eastAsia="ru-RU"/>
        </w:rPr>
        <w:t>О некоторых вопросах реализации инициативных проектов на территории сельского поселения «Ковылинское»</w:t>
      </w:r>
    </w:p>
    <w:p w:rsidR="0094228A" w:rsidRDefault="0094228A" w:rsidP="0094228A">
      <w:pPr>
        <w:pStyle w:val="Standard"/>
        <w:spacing w:after="0" w:line="240" w:lineRule="auto"/>
        <w:jc w:val="center"/>
      </w:pPr>
      <w:r>
        <w:rPr>
          <w:rFonts w:ascii="Times New Roman" w:eastAsia="Times New Roman" w:hAnsi="Times New Roman" w:cs="Times New Roman"/>
          <w:sz w:val="27"/>
          <w:szCs w:val="27"/>
          <w:lang w:eastAsia="ru-RU"/>
        </w:rPr>
        <w:t> </w:t>
      </w:r>
    </w:p>
    <w:p w:rsidR="0094228A" w:rsidRDefault="0094228A" w:rsidP="0094228A">
      <w:pPr>
        <w:pStyle w:val="Standard"/>
        <w:spacing w:after="0" w:line="240" w:lineRule="auto"/>
        <w:ind w:firstLine="709"/>
      </w:pPr>
      <w:r>
        <w:rPr>
          <w:rFonts w:ascii="Times New Roman" w:eastAsia="Times New Roman" w:hAnsi="Times New Roman" w:cs="Times New Roman"/>
          <w:sz w:val="27"/>
          <w:szCs w:val="27"/>
          <w:lang w:eastAsia="ru-RU"/>
        </w:rPr>
        <w:t>В соответствии с Федеральным законом </w:t>
      </w:r>
      <w:hyperlink r:id="rId5" w:history="1">
        <w:r>
          <w:rPr>
            <w:rStyle w:val="a3"/>
            <w:color w:val="auto"/>
            <w:u w:val="none"/>
          </w:rPr>
          <w:t>от 6 октября 2003 года № 131-ФЗ</w:t>
        </w:r>
      </w:hyperlink>
      <w:r>
        <w:rPr>
          <w:rFonts w:ascii="Times New Roman" w:eastAsia="Times New Roman" w:hAnsi="Times New Roman" w:cs="Times New Roman"/>
          <w:sz w:val="27"/>
          <w:szCs w:val="27"/>
          <w:lang w:eastAsia="ru-RU"/>
        </w:rPr>
        <w:t> «Об общих принципах организации местного самоуправления в Российской Федерации», </w:t>
      </w:r>
      <w:hyperlink r:id="rId6" w:history="1">
        <w:r>
          <w:rPr>
            <w:rStyle w:val="a3"/>
            <w:color w:val="auto"/>
            <w:u w:val="none"/>
          </w:rPr>
          <w:t xml:space="preserve">Уставом сельского </w:t>
        </w:r>
        <w:proofErr w:type="gramStart"/>
        <w:r>
          <w:rPr>
            <w:rStyle w:val="a3"/>
            <w:color w:val="auto"/>
            <w:u w:val="none"/>
          </w:rPr>
          <w:t>поселени</w:t>
        </w:r>
      </w:hyperlink>
      <w:r>
        <w:rPr>
          <w:rFonts w:ascii="Times New Roman" w:eastAsia="Times New Roman" w:hAnsi="Times New Roman" w:cs="Times New Roman"/>
          <w:sz w:val="27"/>
          <w:szCs w:val="27"/>
          <w:lang w:eastAsia="ru-RU"/>
        </w:rPr>
        <w:t>я</w:t>
      </w:r>
      <w:proofErr w:type="gramEnd"/>
      <w:r>
        <w:rPr>
          <w:rFonts w:ascii="Times New Roman" w:eastAsia="Times New Roman" w:hAnsi="Times New Roman" w:cs="Times New Roman"/>
          <w:sz w:val="27"/>
          <w:szCs w:val="27"/>
          <w:lang w:eastAsia="ru-RU"/>
        </w:rPr>
        <w:t xml:space="preserve"> «Ковылинское», Совет сельского поселения «Ковылинское</w:t>
      </w:r>
      <w:r>
        <w:rPr>
          <w:rFonts w:ascii="Times New Roman" w:eastAsia="Times New Roman" w:hAnsi="Times New Roman" w:cs="Times New Roman"/>
          <w:b/>
          <w:i/>
          <w:sz w:val="27"/>
          <w:szCs w:val="27"/>
          <w:lang w:eastAsia="ru-RU"/>
        </w:rPr>
        <w:t>»</w:t>
      </w:r>
    </w:p>
    <w:p w:rsidR="0094228A" w:rsidRDefault="0094228A" w:rsidP="0094228A">
      <w:pPr>
        <w:pStyle w:val="Standard"/>
        <w:spacing w:after="0" w:line="240" w:lineRule="auto"/>
        <w:ind w:firstLine="709"/>
      </w:pPr>
      <w:r>
        <w:rPr>
          <w:rFonts w:ascii="Times New Roman" w:eastAsia="Times New Roman" w:hAnsi="Times New Roman" w:cs="Times New Roman"/>
          <w:b/>
          <w:bCs/>
          <w:sz w:val="27"/>
          <w:szCs w:val="27"/>
          <w:lang w:eastAsia="ru-RU"/>
        </w:rPr>
        <w:t>решил:</w:t>
      </w:r>
    </w:p>
    <w:p w:rsidR="0094228A" w:rsidRDefault="0094228A" w:rsidP="0094228A">
      <w:pPr>
        <w:pStyle w:val="Standard"/>
        <w:spacing w:after="0" w:line="240" w:lineRule="auto"/>
        <w:ind w:firstLine="709"/>
      </w:pP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1. Утвердить прилагаемый Порядок выдвижения, внесения, обсуждения, рассмотрения инициативных проектов, проведения их конкурсного отбора, а также определения части территории, на которой могут реализовываться инициативные проекты.</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2. Утвердить прилагаемый Порядок 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поселение «Ковылинское».</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3. Настоящее решение вступает в силу на следующий день после дня его официального опубликования (обнародования).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4. Настоящее решение обнародовать на стенде администрации, официальном сайте сельского поселения «Ковылинское</w:t>
      </w:r>
      <w:r>
        <w:rPr>
          <w:rFonts w:ascii="Times New Roman" w:eastAsia="Times New Roman" w:hAnsi="Times New Roman" w:cs="Times New Roman"/>
          <w:b/>
          <w:i/>
          <w:sz w:val="27"/>
          <w:szCs w:val="27"/>
          <w:lang w:eastAsia="ru-RU"/>
        </w:rPr>
        <w:t xml:space="preserve">»: </w:t>
      </w:r>
      <w:hyperlink r:id="rId7" w:history="1">
        <w:r>
          <w:rPr>
            <w:rStyle w:val="a3"/>
            <w:rFonts w:ascii="Times New Roman" w:eastAsia="Times New Roman" w:hAnsi="Times New Roman" w:cs="Times New Roman"/>
            <w:b/>
            <w:i/>
            <w:color w:val="auto"/>
            <w:sz w:val="28"/>
            <w:szCs w:val="28"/>
            <w:u w:val="none"/>
            <w:lang w:val="en-US" w:eastAsia="ru-RU"/>
          </w:rPr>
          <w:t>www</w:t>
        </w:r>
      </w:hyperlink>
      <w:hyperlink r:id="rId8" w:history="1">
        <w:r>
          <w:rPr>
            <w:rStyle w:val="a3"/>
            <w:rFonts w:ascii="Times New Roman" w:eastAsia="Times New Roman" w:hAnsi="Times New Roman" w:cs="Times New Roman"/>
            <w:b/>
            <w:i/>
            <w:color w:val="auto"/>
            <w:sz w:val="28"/>
            <w:szCs w:val="28"/>
            <w:u w:val="none"/>
            <w:lang w:eastAsia="ru-RU"/>
          </w:rPr>
          <w:t>.</w:t>
        </w:r>
      </w:hyperlink>
      <w:hyperlink r:id="rId9" w:history="1">
        <w:proofErr w:type="spellStart"/>
        <w:r>
          <w:rPr>
            <w:rStyle w:val="a3"/>
            <w:rFonts w:ascii="Times New Roman" w:eastAsia="Times New Roman" w:hAnsi="Times New Roman" w:cs="Times New Roman"/>
            <w:b/>
            <w:i/>
            <w:color w:val="auto"/>
            <w:sz w:val="28"/>
            <w:szCs w:val="28"/>
            <w:u w:val="none"/>
            <w:lang w:val="en-US" w:eastAsia="ru-RU"/>
          </w:rPr>
          <w:t>kovylino</w:t>
        </w:r>
        <w:proofErr w:type="spellEnd"/>
      </w:hyperlink>
      <w:hyperlink r:id="rId10" w:history="1">
        <w:r>
          <w:rPr>
            <w:rStyle w:val="a3"/>
            <w:rFonts w:ascii="Times New Roman" w:eastAsia="Times New Roman" w:hAnsi="Times New Roman" w:cs="Times New Roman"/>
            <w:b/>
            <w:i/>
            <w:color w:val="auto"/>
            <w:sz w:val="28"/>
            <w:szCs w:val="28"/>
            <w:u w:val="none"/>
            <w:lang w:eastAsia="ru-RU"/>
          </w:rPr>
          <w:t>.</w:t>
        </w:r>
      </w:hyperlink>
      <w:hyperlink r:id="rId11" w:history="1">
        <w:proofErr w:type="spellStart"/>
        <w:r>
          <w:rPr>
            <w:rStyle w:val="a3"/>
            <w:rFonts w:ascii="Times New Roman" w:eastAsia="Times New Roman" w:hAnsi="Times New Roman" w:cs="Times New Roman"/>
            <w:b/>
            <w:i/>
            <w:color w:val="auto"/>
            <w:sz w:val="28"/>
            <w:szCs w:val="28"/>
            <w:u w:val="none"/>
            <w:lang w:val="en-US" w:eastAsia="ru-RU"/>
          </w:rPr>
          <w:t>ru</w:t>
        </w:r>
        <w:proofErr w:type="spellEnd"/>
      </w:hyperlink>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 </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 </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 </w:t>
      </w:r>
    </w:p>
    <w:p w:rsidR="0094228A" w:rsidRDefault="0094228A" w:rsidP="0094228A">
      <w:pPr>
        <w:pStyle w:val="Standard"/>
        <w:spacing w:after="0" w:line="240" w:lineRule="auto"/>
        <w:jc w:val="both"/>
      </w:pPr>
      <w:r>
        <w:rPr>
          <w:rFonts w:ascii="Times New Roman" w:eastAsia="Times New Roman" w:hAnsi="Times New Roman" w:cs="Times New Roman"/>
          <w:sz w:val="27"/>
          <w:szCs w:val="27"/>
          <w:lang w:eastAsia="ru-RU"/>
        </w:rPr>
        <w:t>Глава сельского поселения                                          А.В.Размахнина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 </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 </w:t>
      </w:r>
    </w:p>
    <w:p w:rsidR="0094228A" w:rsidRDefault="0094228A" w:rsidP="0094228A">
      <w:pPr>
        <w:pStyle w:val="Standard"/>
        <w:spacing w:after="0" w:line="240" w:lineRule="auto"/>
        <w:ind w:firstLine="709"/>
        <w:jc w:val="both"/>
        <w:rPr>
          <w:rFonts w:ascii="Times New Roman" w:eastAsia="Times New Roman" w:hAnsi="Times New Roman" w:cs="Times New Roman"/>
          <w:sz w:val="27"/>
          <w:szCs w:val="27"/>
          <w:lang w:eastAsia="ru-RU"/>
        </w:rPr>
      </w:pPr>
    </w:p>
    <w:p w:rsidR="0094228A" w:rsidRDefault="0094228A" w:rsidP="0094228A">
      <w:pPr>
        <w:pStyle w:val="Standard"/>
        <w:spacing w:after="0" w:line="240" w:lineRule="auto"/>
        <w:ind w:firstLine="709"/>
        <w:jc w:val="both"/>
        <w:rPr>
          <w:rFonts w:ascii="Times New Roman" w:eastAsia="Times New Roman" w:hAnsi="Times New Roman" w:cs="Times New Roman"/>
          <w:sz w:val="27"/>
          <w:szCs w:val="27"/>
          <w:lang w:eastAsia="ru-RU"/>
        </w:rPr>
      </w:pPr>
    </w:p>
    <w:p w:rsidR="0094228A" w:rsidRDefault="0094228A" w:rsidP="0094228A">
      <w:pPr>
        <w:pStyle w:val="Standard"/>
        <w:spacing w:after="0" w:line="240" w:lineRule="auto"/>
        <w:ind w:firstLine="709"/>
        <w:jc w:val="both"/>
        <w:rPr>
          <w:rFonts w:ascii="Times New Roman" w:eastAsia="Times New Roman" w:hAnsi="Times New Roman" w:cs="Times New Roman"/>
          <w:sz w:val="27"/>
          <w:szCs w:val="27"/>
          <w:lang w:eastAsia="ru-RU"/>
        </w:rPr>
      </w:pPr>
    </w:p>
    <w:p w:rsidR="0094228A" w:rsidRDefault="0094228A" w:rsidP="0094228A">
      <w:pPr>
        <w:pStyle w:val="Standard"/>
        <w:spacing w:after="0" w:line="240" w:lineRule="auto"/>
        <w:ind w:firstLine="709"/>
        <w:jc w:val="both"/>
        <w:rPr>
          <w:rFonts w:ascii="Times New Roman" w:eastAsia="Times New Roman" w:hAnsi="Times New Roman" w:cs="Times New Roman"/>
          <w:sz w:val="27"/>
          <w:szCs w:val="27"/>
          <w:lang w:eastAsia="ru-RU"/>
        </w:rPr>
      </w:pPr>
    </w:p>
    <w:p w:rsidR="0094228A" w:rsidRDefault="0094228A" w:rsidP="0094228A">
      <w:pPr>
        <w:pStyle w:val="Standard"/>
        <w:spacing w:after="0" w:line="240" w:lineRule="auto"/>
        <w:ind w:firstLine="709"/>
        <w:jc w:val="both"/>
        <w:rPr>
          <w:rFonts w:ascii="Times New Roman" w:eastAsia="Times New Roman" w:hAnsi="Times New Roman" w:cs="Times New Roman"/>
          <w:sz w:val="27"/>
          <w:szCs w:val="27"/>
          <w:lang w:eastAsia="ru-RU"/>
        </w:rPr>
      </w:pPr>
    </w:p>
    <w:p w:rsidR="0094228A" w:rsidRDefault="0094228A" w:rsidP="0094228A">
      <w:pPr>
        <w:pStyle w:val="Standard"/>
        <w:spacing w:after="0" w:line="240" w:lineRule="auto"/>
        <w:jc w:val="both"/>
        <w:rPr>
          <w:rFonts w:ascii="Times New Roman" w:eastAsia="Times New Roman" w:hAnsi="Times New Roman" w:cs="Times New Roman"/>
          <w:sz w:val="27"/>
          <w:szCs w:val="27"/>
          <w:lang w:eastAsia="ru-RU"/>
        </w:rPr>
      </w:pPr>
    </w:p>
    <w:p w:rsidR="0094228A" w:rsidRDefault="0094228A" w:rsidP="0094228A">
      <w:pPr>
        <w:pStyle w:val="Standard"/>
        <w:spacing w:after="0" w:line="240" w:lineRule="auto"/>
        <w:jc w:val="both"/>
        <w:rPr>
          <w:rFonts w:ascii="Times New Roman" w:eastAsia="Times New Roman" w:hAnsi="Times New Roman" w:cs="Times New Roman"/>
          <w:sz w:val="27"/>
          <w:szCs w:val="27"/>
          <w:lang w:eastAsia="ru-RU"/>
        </w:rPr>
      </w:pPr>
    </w:p>
    <w:p w:rsidR="0094228A" w:rsidRDefault="0094228A" w:rsidP="0094228A">
      <w:pPr>
        <w:pStyle w:val="Standard"/>
        <w:spacing w:after="0" w:line="240" w:lineRule="auto"/>
        <w:ind w:left="5245" w:right="-1"/>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br/>
      </w:r>
    </w:p>
    <w:p w:rsidR="0094228A" w:rsidRDefault="0094228A" w:rsidP="0094228A">
      <w:pPr>
        <w:pStyle w:val="Standard"/>
        <w:spacing w:after="0" w:line="240" w:lineRule="auto"/>
        <w:ind w:left="5245" w:right="-1"/>
        <w:jc w:val="both"/>
      </w:pPr>
      <w:proofErr w:type="gramStart"/>
      <w:r>
        <w:rPr>
          <w:rFonts w:ascii="Times New Roman" w:eastAsia="Times New Roman" w:hAnsi="Times New Roman" w:cs="Times New Roman"/>
          <w:sz w:val="27"/>
          <w:szCs w:val="27"/>
          <w:lang w:eastAsia="ru-RU"/>
        </w:rPr>
        <w:lastRenderedPageBreak/>
        <w:t>Утвержден</w:t>
      </w:r>
      <w:proofErr w:type="gramEnd"/>
      <w:r>
        <w:rPr>
          <w:rFonts w:ascii="Times New Roman" w:eastAsia="Times New Roman" w:hAnsi="Times New Roman" w:cs="Times New Roman"/>
          <w:sz w:val="27"/>
          <w:szCs w:val="27"/>
          <w:lang w:eastAsia="ru-RU"/>
        </w:rPr>
        <w:t> решением сельского поселения «Ковылинское</w:t>
      </w:r>
    </w:p>
    <w:p w:rsidR="0094228A" w:rsidRDefault="0094228A" w:rsidP="0094228A">
      <w:pPr>
        <w:pStyle w:val="Standard"/>
        <w:spacing w:after="0" w:line="240" w:lineRule="auto"/>
        <w:ind w:left="5245" w:right="-1"/>
        <w:jc w:val="both"/>
      </w:pPr>
      <w:r>
        <w:rPr>
          <w:rFonts w:ascii="Times New Roman" w:eastAsia="Times New Roman" w:hAnsi="Times New Roman" w:cs="Times New Roman"/>
          <w:sz w:val="27"/>
          <w:szCs w:val="27"/>
          <w:lang w:eastAsia="ru-RU"/>
        </w:rPr>
        <w:t>от «11» ноября 2021года №24</w:t>
      </w:r>
    </w:p>
    <w:p w:rsidR="0094228A" w:rsidRDefault="0094228A" w:rsidP="0094228A">
      <w:pPr>
        <w:pStyle w:val="Standard"/>
        <w:spacing w:after="0" w:line="240" w:lineRule="auto"/>
        <w:ind w:right="5930"/>
        <w:jc w:val="both"/>
      </w:pPr>
      <w:r>
        <w:rPr>
          <w:rFonts w:ascii="Times New Roman" w:eastAsia="Times New Roman" w:hAnsi="Times New Roman" w:cs="Times New Roman"/>
          <w:sz w:val="27"/>
          <w:szCs w:val="27"/>
          <w:lang w:eastAsia="ru-RU"/>
        </w:rPr>
        <w:t> </w:t>
      </w:r>
    </w:p>
    <w:p w:rsidR="0094228A" w:rsidRDefault="0094228A" w:rsidP="0094228A">
      <w:pPr>
        <w:pStyle w:val="Standard"/>
        <w:spacing w:after="0" w:line="240" w:lineRule="auto"/>
        <w:ind w:firstLine="567"/>
        <w:jc w:val="center"/>
        <w:outlineLvl w:val="1"/>
      </w:pPr>
      <w:r>
        <w:rPr>
          <w:rFonts w:ascii="Times New Roman" w:eastAsia="Times New Roman" w:hAnsi="Times New Roman" w:cs="Times New Roman"/>
          <w:b/>
          <w:bCs/>
          <w:sz w:val="27"/>
          <w:szCs w:val="27"/>
          <w:lang w:eastAsia="ru-RU"/>
        </w:rPr>
        <w:t>Порядок выдвижения, внесения, обсуждения, рассмотрения инициативных проектов, проведения их конкурсного отбора, а также определения части территории, на которой могут реализовываться инициативные проекты</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 </w:t>
      </w:r>
    </w:p>
    <w:p w:rsidR="0094228A" w:rsidRDefault="0094228A" w:rsidP="0094228A">
      <w:pPr>
        <w:pStyle w:val="a7"/>
        <w:numPr>
          <w:ilvl w:val="0"/>
          <w:numId w:val="2"/>
        </w:numPr>
        <w:spacing w:after="0" w:line="240" w:lineRule="auto"/>
        <w:ind w:left="720"/>
        <w:jc w:val="center"/>
        <w:outlineLvl w:val="1"/>
      </w:pPr>
      <w:r>
        <w:rPr>
          <w:rFonts w:ascii="Times New Roman" w:eastAsia="Times New Roman" w:hAnsi="Times New Roman" w:cs="Times New Roman"/>
          <w:b/>
          <w:bCs/>
          <w:sz w:val="27"/>
          <w:szCs w:val="27"/>
          <w:lang w:eastAsia="ru-RU"/>
        </w:rPr>
        <w:t>Общие положения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1.</w:t>
      </w:r>
      <w:bookmarkStart w:id="0" w:name="sub_12"/>
      <w:r>
        <w:rPr>
          <w:rFonts w:ascii="Times New Roman" w:eastAsia="Times New Roman" w:hAnsi="Times New Roman" w:cs="Times New Roman"/>
          <w:sz w:val="27"/>
          <w:szCs w:val="27"/>
          <w:lang w:eastAsia="ru-RU"/>
        </w:rPr>
        <w:t> Настоящий Порядок определяет процедуру выдвижения, внесения, обсуждения, рассмотрения инициативных проектов, проведения их конкурсного отбора, а также определения части территории, на которой могут реализовываться инициативные проекты на территории сельского поселения «Ковылинское» (далее – муниципальное образование).</w:t>
      </w:r>
      <w:bookmarkEnd w:id="0"/>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2. Термины и понятия, используемые в настоящем Порядке, по своему значению соответствуют терминам и понятиям, используемым в Федеральном законе </w:t>
      </w:r>
      <w:hyperlink r:id="rId12" w:history="1">
        <w:r>
          <w:rPr>
            <w:rStyle w:val="a3"/>
            <w:color w:val="auto"/>
            <w:u w:val="none"/>
          </w:rPr>
          <w:t>от 6 октября 2003 года № 131-ФЗ</w:t>
        </w:r>
      </w:hyperlink>
      <w:r>
        <w:rPr>
          <w:rFonts w:ascii="Times New Roman" w:eastAsia="Times New Roman" w:hAnsi="Times New Roman" w:cs="Times New Roman"/>
          <w:sz w:val="27"/>
          <w:szCs w:val="27"/>
          <w:lang w:eastAsia="ru-RU"/>
        </w:rPr>
        <w:t> «Об общих принципах организации местного самоуправления в Российской Федерации».</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3. Для целей настоящего Порядка используются следующие понятия: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инициативный проект – проект, состоящий из комплекса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w:t>
      </w:r>
      <w:proofErr w:type="gramStart"/>
      <w:r>
        <w:rPr>
          <w:rFonts w:ascii="Times New Roman" w:eastAsia="Times New Roman" w:hAnsi="Times New Roman" w:cs="Times New Roman"/>
          <w:sz w:val="27"/>
          <w:szCs w:val="27"/>
          <w:lang w:eastAsia="ru-RU"/>
        </w:rPr>
        <w:t>Инициативные проекты могут быть направлены на строительство, реконструкцию, капитальный ремонт, текущий ремонт, благоустройство территории, приобретение оборудования при наличии соответствующей указанным видам работ технической документации (проектно-сметной документации, локальной сметы, прайс-листов), на реализацию спортивных, культурных, социальных и прочих мероприятий;</w:t>
      </w:r>
      <w:proofErr w:type="gramEnd"/>
    </w:p>
    <w:p w:rsidR="0094228A" w:rsidRDefault="0094228A" w:rsidP="0094228A">
      <w:pPr>
        <w:pStyle w:val="Standard"/>
        <w:spacing w:after="0" w:line="240" w:lineRule="auto"/>
        <w:ind w:firstLine="709"/>
        <w:jc w:val="both"/>
      </w:pPr>
      <w:proofErr w:type="gramStart"/>
      <w:r>
        <w:rPr>
          <w:rFonts w:ascii="Times New Roman" w:eastAsia="Times New Roman" w:hAnsi="Times New Roman" w:cs="Times New Roman"/>
          <w:sz w:val="27"/>
          <w:szCs w:val="27"/>
          <w:lang w:eastAsia="ru-RU"/>
        </w:rPr>
        <w:t>инициаторы проекта – инициативная группа численностью не менее десяти граждан </w:t>
      </w:r>
      <w:hyperlink w:anchor="_ftn1" w:history="1">
        <w:r>
          <w:rPr>
            <w:rStyle w:val="a3"/>
            <w:rFonts w:ascii="Times New Roman" w:eastAsia="Times New Roman" w:hAnsi="Times New Roman" w:cs="Times New Roman"/>
            <w:color w:val="auto"/>
            <w:sz w:val="27"/>
            <w:szCs w:val="27"/>
            <w:lang w:eastAsia="ru-RU"/>
          </w:rPr>
          <w:t>[1]</w:t>
        </w:r>
      </w:hyperlink>
      <w:r>
        <w:rPr>
          <w:rFonts w:ascii="Times New Roman" w:eastAsia="Times New Roman" w:hAnsi="Times New Roman" w:cs="Times New Roman"/>
          <w:sz w:val="27"/>
          <w:szCs w:val="27"/>
          <w:lang w:eastAsia="ru-RU"/>
        </w:rPr>
        <w:t>,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муниципального образования; староста сельского населенного пункта муниципального образования; товарищества собственников жилья многоквартирного дома, расположенного на территории муниципального образования; общественные объединения или местные отделения общественных объединений, первичные объединения профсоюзных организаций;</w:t>
      </w:r>
      <w:proofErr w:type="gramEnd"/>
      <w:r>
        <w:rPr>
          <w:rFonts w:ascii="Times New Roman" w:eastAsia="Times New Roman" w:hAnsi="Times New Roman" w:cs="Times New Roman"/>
          <w:sz w:val="27"/>
          <w:szCs w:val="27"/>
          <w:lang w:eastAsia="ru-RU"/>
        </w:rPr>
        <w:t> индивидуальные предприниматели и юридические лица, в том числе социально ориентированные некоммерческие организации, осуществляющие свою деятельность на территории муниципального образования;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инициативные платежи – денежные средства граждан, индивидуальных предпринимателей и юридических лиц, уплачиваемые на добровольной основе и зачисляемые в соответствии с </w:t>
      </w:r>
      <w:hyperlink r:id="rId13" w:history="1">
        <w:r>
          <w:rPr>
            <w:rStyle w:val="a3"/>
            <w:color w:val="auto"/>
            <w:u w:val="none"/>
          </w:rPr>
          <w:t>Бюджетным кодексом Российской Федерации</w:t>
        </w:r>
      </w:hyperlink>
      <w:r>
        <w:rPr>
          <w:rFonts w:ascii="Times New Roman" w:eastAsia="Times New Roman" w:hAnsi="Times New Roman" w:cs="Times New Roman"/>
          <w:sz w:val="27"/>
          <w:szCs w:val="27"/>
          <w:lang w:eastAsia="ru-RU"/>
        </w:rPr>
        <w:t xml:space="preserve"> в </w:t>
      </w:r>
      <w:r>
        <w:rPr>
          <w:rFonts w:ascii="Times New Roman" w:eastAsia="Times New Roman" w:hAnsi="Times New Roman" w:cs="Times New Roman"/>
          <w:sz w:val="27"/>
          <w:szCs w:val="27"/>
          <w:lang w:eastAsia="ru-RU"/>
        </w:rPr>
        <w:lastRenderedPageBreak/>
        <w:t>бюджет муниципального образования в целях реализации конкретных инициативных проектов;</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 xml:space="preserve">инициативное </w:t>
      </w:r>
      <w:proofErr w:type="spellStart"/>
      <w:r>
        <w:rPr>
          <w:rFonts w:ascii="Times New Roman" w:eastAsia="Times New Roman" w:hAnsi="Times New Roman" w:cs="Times New Roman"/>
          <w:sz w:val="27"/>
          <w:szCs w:val="27"/>
          <w:lang w:eastAsia="ru-RU"/>
        </w:rPr>
        <w:t>бюджетирование</w:t>
      </w:r>
      <w:proofErr w:type="spellEnd"/>
      <w:r>
        <w:rPr>
          <w:rFonts w:ascii="Times New Roman" w:eastAsia="Times New Roman" w:hAnsi="Times New Roman" w:cs="Times New Roman"/>
          <w:sz w:val="27"/>
          <w:szCs w:val="27"/>
          <w:lang w:eastAsia="ru-RU"/>
        </w:rPr>
        <w:t xml:space="preserve"> – совокупность разнообразных, основанных на гражданской инициативе практик по решению вопросов местного значения или иных вопросов, право </w:t>
      </w:r>
      <w:proofErr w:type="gramStart"/>
      <w:r>
        <w:rPr>
          <w:rFonts w:ascii="Times New Roman" w:eastAsia="Times New Roman" w:hAnsi="Times New Roman" w:cs="Times New Roman"/>
          <w:sz w:val="27"/>
          <w:szCs w:val="27"/>
          <w:lang w:eastAsia="ru-RU"/>
        </w:rPr>
        <w:t>решения</w:t>
      </w:r>
      <w:proofErr w:type="gramEnd"/>
      <w:r>
        <w:rPr>
          <w:rFonts w:ascii="Times New Roman" w:eastAsia="Times New Roman" w:hAnsi="Times New Roman" w:cs="Times New Roman"/>
          <w:sz w:val="27"/>
          <w:szCs w:val="27"/>
          <w:lang w:eastAsia="ru-RU"/>
        </w:rPr>
        <w:t> которых предоставлено органам местного самоуправления, при непосредственном участии граждан в определении и выборе объектов расходования средств местного бюджета, а также последующем контроле за реализацией отобранных проектов;</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конкурсная комиссия – коллегиальный орган администрации муниципального образования, созданный в целях проведения конкурсного отбора инициативных проектов;</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представитель инициативной группы – лицо, представляющее интересы инициативной группы по доверенности по вопросам обсуждения, внесения, рассмотрения инициативного проекта;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уполномоченный орган – структурное подразделение администрации муниципального образования или уполномоченное должностное лицо, осуществляющее от имени администрации муниципального образования функции по принятию инициативных проектов, а также ответственное за организацию работы по рассмотрению инициативных проектов и проведению их конкурсного отбора;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4. Организатором конкурсного отбора инициативных проектов на территории муниципального образования является администрация муниципального образования.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5. Материально-техническое, информационно-аналитическое и организационное обеспечение конкурсного отбора инициативных проектов на территории муниципального образования осуществляется администрацией муниципального образования.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6. Целями настоящего Порядка являются: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6.1. активизация участия жителей муниципального образования в определении приоритетов расходования средств местных бюджетов;</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6.2. поддержка инициатив жителей муниципального образования в решении вопросов местного значения.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7. Задачами настоящего Положения являются: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7.1. повышение заинтересованности жителей муниципального образования в решении вопросов местного значения посредством их финансового и нефинансового участия в реализации инициативных проектов;</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 xml:space="preserve">7.2. повышение </w:t>
      </w:r>
      <w:proofErr w:type="gramStart"/>
      <w:r>
        <w:rPr>
          <w:rFonts w:ascii="Times New Roman" w:eastAsia="Times New Roman" w:hAnsi="Times New Roman" w:cs="Times New Roman"/>
          <w:sz w:val="27"/>
          <w:szCs w:val="27"/>
          <w:lang w:eastAsia="ru-RU"/>
        </w:rPr>
        <w:t>открытости деятельности органов местного самоуправления муниципального образования</w:t>
      </w:r>
      <w:proofErr w:type="gramEnd"/>
      <w:r>
        <w:rPr>
          <w:rFonts w:ascii="Times New Roman" w:eastAsia="Times New Roman" w:hAnsi="Times New Roman" w:cs="Times New Roman"/>
          <w:sz w:val="27"/>
          <w:szCs w:val="27"/>
          <w:lang w:eastAsia="ru-RU"/>
        </w:rPr>
        <w:t>;</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7.3. развитие взаимодействия органов местного самоуправления муниципального образования и жителей муниципального образования;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7.4. повышение эффективности бюджетных расходов за счет вовлечения жителей муниципального образования в процессы принятия решений по вопросам местного значения.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 xml:space="preserve">8. Принципами </w:t>
      </w:r>
      <w:proofErr w:type="gramStart"/>
      <w:r>
        <w:rPr>
          <w:rFonts w:ascii="Times New Roman" w:eastAsia="Times New Roman" w:hAnsi="Times New Roman" w:cs="Times New Roman"/>
          <w:sz w:val="27"/>
          <w:szCs w:val="27"/>
          <w:lang w:eastAsia="ru-RU"/>
        </w:rPr>
        <w:t>инициативного</w:t>
      </w:r>
      <w:proofErr w:type="gramEnd"/>
      <w:r>
        <w:rPr>
          <w:rFonts w:ascii="Times New Roman" w:eastAsia="Times New Roman" w:hAnsi="Times New Roman" w:cs="Times New Roman"/>
          <w:sz w:val="27"/>
          <w:szCs w:val="27"/>
          <w:lang w:eastAsia="ru-RU"/>
        </w:rPr>
        <w:t xml:space="preserve"> </w:t>
      </w:r>
      <w:proofErr w:type="spellStart"/>
      <w:r>
        <w:rPr>
          <w:rFonts w:ascii="Times New Roman" w:eastAsia="Times New Roman" w:hAnsi="Times New Roman" w:cs="Times New Roman"/>
          <w:sz w:val="27"/>
          <w:szCs w:val="27"/>
          <w:lang w:eastAsia="ru-RU"/>
        </w:rPr>
        <w:t>бюджетирования</w:t>
      </w:r>
      <w:proofErr w:type="spellEnd"/>
      <w:r>
        <w:rPr>
          <w:rFonts w:ascii="Times New Roman" w:eastAsia="Times New Roman" w:hAnsi="Times New Roman" w:cs="Times New Roman"/>
          <w:sz w:val="27"/>
          <w:szCs w:val="27"/>
          <w:lang w:eastAsia="ru-RU"/>
        </w:rPr>
        <w:t xml:space="preserve"> являются: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8.1. конкурентный отбор инициативных проектов;</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lastRenderedPageBreak/>
        <w:t>8.2. равная доступность для всех жителей муниципального образования к выдвижению инициативных проектов для участия в конкурсном отборе инициативных проектов;</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8.3. открытость и гласность процедур проведения конкурсного отбора инициативных проектов.</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9. Инициативные проекты могут реализовываться на всей территории муниципального образования или его части. Часть территории муниципального образования, на которой могут реализовываться инициативные проекты, определяется инициатором проекта самостоятельно в зависимости от проблемы, предлагаемой к решению в рамках инициативного проекта.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10.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11. Объем бюджетных ассигнований из бюджета муниципального образования на поддержку одного инициативного проекта не должен превышать 100 000,00 (сто тысяч) рублей</w:t>
      </w:r>
      <w:bookmarkStart w:id="1" w:name="_ftnref2"/>
      <w:bookmarkEnd w:id="1"/>
      <w:r>
        <w:rPr>
          <w:rFonts w:ascii="Times New Roman" w:eastAsia="Times New Roman" w:hAnsi="Times New Roman" w:cs="Times New Roman"/>
          <w:sz w:val="27"/>
          <w:szCs w:val="27"/>
          <w:lang w:eastAsia="ru-RU"/>
        </w:rPr>
        <w:t>.</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12.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 </w:t>
      </w:r>
    </w:p>
    <w:p w:rsidR="0094228A" w:rsidRDefault="0094228A" w:rsidP="0094228A">
      <w:pPr>
        <w:pStyle w:val="Standard"/>
        <w:spacing w:after="0" w:line="240" w:lineRule="auto"/>
        <w:ind w:firstLine="567"/>
        <w:jc w:val="center"/>
        <w:outlineLvl w:val="1"/>
      </w:pPr>
      <w:r>
        <w:rPr>
          <w:rFonts w:ascii="Times New Roman" w:eastAsia="Times New Roman" w:hAnsi="Times New Roman" w:cs="Times New Roman"/>
          <w:b/>
          <w:bCs/>
          <w:sz w:val="27"/>
          <w:szCs w:val="27"/>
          <w:lang w:eastAsia="ru-RU"/>
        </w:rPr>
        <w:t>2. Определение территории, в интересах жителей которой могут реализовываться инициативные проекты</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13. Границы территории, в интересах жителей которой могут реализовывать инициативный проект, предусматриваются в инициативном проекте инициаторами проекта отдельным разделом.</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14. Инициативные проекты могут реализовываться в границах муниципального образования в пределах следующих территорий проживания граждан:</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группа жилых домов;</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жилой микрорайон;</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группы жилых микро</w:t>
      </w:r>
      <w:bookmarkStart w:id="2" w:name="_GoBack"/>
      <w:r>
        <w:rPr>
          <w:rFonts w:ascii="Times New Roman" w:eastAsia="Times New Roman" w:hAnsi="Times New Roman" w:cs="Times New Roman"/>
          <w:sz w:val="27"/>
          <w:szCs w:val="27"/>
          <w:lang w:eastAsia="ru-RU"/>
        </w:rPr>
        <w:t>район</w:t>
      </w:r>
      <w:bookmarkEnd w:id="2"/>
      <w:r>
        <w:rPr>
          <w:rFonts w:ascii="Times New Roman" w:eastAsia="Times New Roman" w:hAnsi="Times New Roman" w:cs="Times New Roman"/>
          <w:sz w:val="27"/>
          <w:szCs w:val="27"/>
          <w:lang w:eastAsia="ru-RU"/>
        </w:rPr>
        <w:t>ов;</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сельский населенный пункт;</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иные территории проживания граждан.</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15. Границы территории, в интересах жителей которой могут реализовывать инициативный проект, исполняется в виде графической схемы в масштабе 1:500 или 1:1000 с использованием системы координат, применяемой при ведении Единого государственного реестра недвижимости, с указанием адресов объектов недвижимости, входящих в границы данной территории.</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 </w:t>
      </w:r>
    </w:p>
    <w:p w:rsidR="0094228A" w:rsidRDefault="0094228A" w:rsidP="0094228A">
      <w:pPr>
        <w:pStyle w:val="Standard"/>
        <w:spacing w:after="0" w:line="240" w:lineRule="auto"/>
        <w:ind w:firstLine="567"/>
        <w:jc w:val="center"/>
        <w:outlineLvl w:val="1"/>
      </w:pPr>
      <w:bookmarkStart w:id="3" w:name="sub_21"/>
      <w:r>
        <w:rPr>
          <w:rFonts w:ascii="Times New Roman" w:eastAsia="Times New Roman" w:hAnsi="Times New Roman" w:cs="Times New Roman"/>
          <w:b/>
          <w:bCs/>
          <w:sz w:val="27"/>
          <w:szCs w:val="27"/>
          <w:lang w:eastAsia="ru-RU"/>
        </w:rPr>
        <w:t>3. Выдвижение инициативных проектов</w:t>
      </w:r>
      <w:bookmarkEnd w:id="3"/>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16. Выдвижение инициативных проектов осуществляется инициатором проекта. </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17. Инициатором проекта вправе выступить:</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lastRenderedPageBreak/>
        <w:t>17.1. инициативная группа численностью не менее десяти граждан</w:t>
      </w:r>
      <w:hyperlink w:anchor="_ftn3" w:history="1">
        <w:r>
          <w:rPr>
            <w:rStyle w:val="a3"/>
            <w:rFonts w:ascii="Times New Roman" w:eastAsia="Times New Roman" w:hAnsi="Times New Roman" w:cs="Times New Roman"/>
            <w:color w:val="auto"/>
            <w:sz w:val="27"/>
            <w:szCs w:val="27"/>
            <w:lang w:eastAsia="ru-RU"/>
          </w:rPr>
          <w:t>[2]</w:t>
        </w:r>
      </w:hyperlink>
      <w:r>
        <w:rPr>
          <w:rFonts w:ascii="Times New Roman" w:eastAsia="Times New Roman" w:hAnsi="Times New Roman" w:cs="Times New Roman"/>
          <w:sz w:val="27"/>
          <w:szCs w:val="27"/>
          <w:lang w:eastAsia="ru-RU"/>
        </w:rPr>
        <w:t>, достигших шестнадцатилетнего возраста и проживающих на территории муниципального образования;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17.2. органы территориального общественного самоуправления муниципального образования;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17.3. староста сельского населенного пункта муниципального образования;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17.4. товарищества собственников жилья многоквартирного дома, расположенного на территории муниципального образования;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17.5. общественные объединения или местные отделения общественных объединений, первичные объединения профсоюзных организаций;</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17.6. индивидуальные предприниматели и юридические лица, в том числе социально ориентированные некоммерческие организации, осуществляющие свою деятельность на территории муниципального образования.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18. Инициативный проект должен содержать следующие сведения: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18.1. вопрос местного значения, на решение которого направлен инициативный проект;</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18.2. описание проблемы, решение которой имеет приоритетное значение для жителей муниципального образования или его части;</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18.3. обоснование предложений по решению указанной проблемы;</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18.4. описание ожидаемого результата (ожидаемых результатов) реализации инициативного проекта;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 xml:space="preserve">18.5. предварительный расчет необходимых расходов на реализацию инициативного проекта с указанием на объем средств бюджета муниципального образования, объем инициативных платежей, объем </w:t>
      </w:r>
      <w:proofErr w:type="spellStart"/>
      <w:r>
        <w:rPr>
          <w:rFonts w:ascii="Times New Roman" w:eastAsia="Times New Roman" w:hAnsi="Times New Roman" w:cs="Times New Roman"/>
          <w:sz w:val="27"/>
          <w:szCs w:val="27"/>
          <w:lang w:eastAsia="ru-RU"/>
        </w:rPr>
        <w:t>неденежного</w:t>
      </w:r>
      <w:proofErr w:type="spellEnd"/>
      <w:r>
        <w:rPr>
          <w:rFonts w:ascii="Times New Roman" w:eastAsia="Times New Roman" w:hAnsi="Times New Roman" w:cs="Times New Roman"/>
          <w:sz w:val="27"/>
          <w:szCs w:val="27"/>
          <w:lang w:eastAsia="ru-RU"/>
        </w:rPr>
        <w:t xml:space="preserve"> вклада заинтересованных лиц (в том числе добровольное имущественное участие, трудовое участие);</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18.6. планируемые сроки реализации инициативного проекта;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18.7. указание на территорию муниципального образования или ее часть, в границах которой будет реализовываться инициативный проект, в соответствии с пунктами 13-15 настоящего Порядка.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18.8. документы, подтверждающие полномочия инициаторов проекта (руководитель, староста населенного пункта): копия паспорта, копия документа о назначении руководителем;</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18.9. сопроводительное письмо с указанием на способ информирования администрацией муниципального образования инициаторов проекта о рассмотрении инициативного проекта за подписью представителя инициативной группы с описью представленных документов.</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 xml:space="preserve">19. Инициативный проект, </w:t>
      </w:r>
      <w:proofErr w:type="gramStart"/>
      <w:r>
        <w:rPr>
          <w:rFonts w:ascii="Times New Roman" w:eastAsia="Times New Roman" w:hAnsi="Times New Roman" w:cs="Times New Roman"/>
          <w:sz w:val="27"/>
          <w:szCs w:val="27"/>
          <w:lang w:eastAsia="ru-RU"/>
        </w:rPr>
        <w:t>выдвигаемые</w:t>
      </w:r>
      <w:proofErr w:type="gramEnd"/>
      <w:r>
        <w:rPr>
          <w:rFonts w:ascii="Times New Roman" w:eastAsia="Times New Roman" w:hAnsi="Times New Roman" w:cs="Times New Roman"/>
          <w:sz w:val="27"/>
          <w:szCs w:val="27"/>
          <w:lang w:eastAsia="ru-RU"/>
        </w:rPr>
        <w:t xml:space="preserve"> инициаторами проекта, составляются по форме, согласно приложению № 1 к настоящему Порядку.</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20. По решению инициатора к проекту могут прилагаться дополнительные презентационные материалы (фотографии, чертежи, макеты, графические материалы и другие) о текущем состоянии объекта, на котором планируется проведение работ в рамках инициативного проекта (при необходимости).</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lastRenderedPageBreak/>
        <w:t>21.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 не позднее 1 апреля текущего года.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 </w:t>
      </w:r>
    </w:p>
    <w:p w:rsidR="0094228A" w:rsidRDefault="0094228A" w:rsidP="0094228A">
      <w:pPr>
        <w:pStyle w:val="Standard"/>
        <w:spacing w:after="0" w:line="240" w:lineRule="auto"/>
        <w:ind w:firstLine="567"/>
        <w:jc w:val="center"/>
        <w:outlineLvl w:val="1"/>
      </w:pPr>
      <w:r>
        <w:rPr>
          <w:rFonts w:ascii="Times New Roman" w:eastAsia="Times New Roman" w:hAnsi="Times New Roman" w:cs="Times New Roman"/>
          <w:b/>
          <w:bCs/>
          <w:sz w:val="27"/>
          <w:szCs w:val="27"/>
          <w:lang w:eastAsia="ru-RU"/>
        </w:rPr>
        <w:t>4. Обсуждение инициативных проектов и голосование граждан</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22. </w:t>
      </w:r>
      <w:proofErr w:type="gramStart"/>
      <w:r>
        <w:rPr>
          <w:rFonts w:ascii="Times New Roman" w:eastAsia="Times New Roman" w:hAnsi="Times New Roman" w:cs="Times New Roman"/>
          <w:sz w:val="27"/>
          <w:szCs w:val="27"/>
          <w:lang w:eastAsia="ru-RU"/>
        </w:rPr>
        <w:t>Инициативный проект до его внесения в администрацию муниципального образования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конференцией решения о поддержке инициативных</w:t>
      </w:r>
      <w:proofErr w:type="gramEnd"/>
      <w:r>
        <w:rPr>
          <w:rFonts w:ascii="Times New Roman" w:eastAsia="Times New Roman" w:hAnsi="Times New Roman" w:cs="Times New Roman"/>
          <w:sz w:val="27"/>
          <w:szCs w:val="27"/>
          <w:lang w:eastAsia="ru-RU"/>
        </w:rPr>
        <w:t xml:space="preserve"> проектов, при этом допускается рассмотрение нескольких инициативных проектов на одном сходе, собрании или конференции.</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 xml:space="preserve">23. Собрание граждан, на котором рассматривается инициативный проект, считается правомочным, если в нем приняло участие более 10 процентов из числа граждан, достигших шестнадцатилетнего возраста и проживающих </w:t>
      </w:r>
      <w:proofErr w:type="gramStart"/>
      <w:r>
        <w:rPr>
          <w:rFonts w:ascii="Times New Roman" w:eastAsia="Times New Roman" w:hAnsi="Times New Roman" w:cs="Times New Roman"/>
          <w:sz w:val="27"/>
          <w:szCs w:val="27"/>
          <w:lang w:eastAsia="ru-RU"/>
        </w:rPr>
        <w:t>на соответствующей части территории</w:t>
      </w:r>
      <w:proofErr w:type="gramEnd"/>
      <w:r>
        <w:rPr>
          <w:rFonts w:ascii="Times New Roman" w:eastAsia="Times New Roman" w:hAnsi="Times New Roman" w:cs="Times New Roman"/>
          <w:sz w:val="27"/>
          <w:szCs w:val="27"/>
          <w:lang w:eastAsia="ru-RU"/>
        </w:rPr>
        <w:t xml:space="preserve"> муниципального образования, где планируется реализация инициативного проекта.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24. Выявление мнения граждан по вопросу о поддержке инициативного проекта может проводиться также путем опроса граждан, сбора их подписей.</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25. </w:t>
      </w:r>
      <w:proofErr w:type="gramStart"/>
      <w:r>
        <w:rPr>
          <w:rFonts w:ascii="Times New Roman" w:eastAsia="Times New Roman" w:hAnsi="Times New Roman" w:cs="Times New Roman"/>
          <w:sz w:val="27"/>
          <w:szCs w:val="27"/>
          <w:lang w:eastAsia="ru-RU"/>
        </w:rPr>
        <w:t>Проведение схода, собрания, конференции и опроса граждан, сбора их подписей осуществляется в соответствии с Федеральным законом </w:t>
      </w:r>
      <w:hyperlink r:id="rId14" w:history="1">
        <w:r>
          <w:rPr>
            <w:rStyle w:val="a3"/>
            <w:color w:val="auto"/>
            <w:u w:val="none"/>
          </w:rPr>
          <w:t>от 6 октября 2003 года № 131-ФЗ</w:t>
        </w:r>
      </w:hyperlink>
      <w:r>
        <w:rPr>
          <w:rFonts w:ascii="Times New Roman" w:eastAsia="Times New Roman" w:hAnsi="Times New Roman" w:cs="Times New Roman"/>
          <w:sz w:val="27"/>
          <w:szCs w:val="27"/>
          <w:lang w:eastAsia="ru-RU"/>
        </w:rPr>
        <w:t> «Об общих принципах организации местного самоуправления в Российской Федерации», Законом Забайкальского края от 10 июня 2020 года № 1826-ЗЗК «Об отдельных вопросах организации местного самоуправления в Забайкальском крае», Уставом муниципального образования, а также решениями Совета сельского поселения по указанным</w:t>
      </w:r>
      <w:proofErr w:type="gramEnd"/>
      <w:r>
        <w:rPr>
          <w:rFonts w:ascii="Times New Roman" w:eastAsia="Times New Roman" w:hAnsi="Times New Roman" w:cs="Times New Roman"/>
          <w:sz w:val="27"/>
          <w:szCs w:val="27"/>
          <w:lang w:eastAsia="ru-RU"/>
        </w:rPr>
        <w:t xml:space="preserve"> вопросам с особенностями, предусмотренными настоящим Порядком.</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26. После предварительного обсуждения и рассмотрения инициативного проекта по нему на сходе, собрании или конференции граждан проводится голосование граждан.</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27.Голосование по инициативным проектам осуществляется в местах, определенных администрацией муниципального образования, а также на официальном сайте администрации муниципального образования в информационно-телекоммуникационной сети «Интернет» по адресу: </w:t>
      </w:r>
      <w:hyperlink r:id="rId15" w:history="1">
        <w:r>
          <w:rPr>
            <w:rStyle w:val="a3"/>
            <w:rFonts w:ascii="Times New Roman" w:eastAsia="Times New Roman" w:hAnsi="Times New Roman" w:cs="Times New Roman"/>
            <w:color w:val="auto"/>
            <w:sz w:val="28"/>
            <w:szCs w:val="28"/>
            <w:u w:val="none"/>
            <w:lang w:val="en-US" w:eastAsia="ru-RU"/>
          </w:rPr>
          <w:t>www</w:t>
        </w:r>
      </w:hyperlink>
      <w:hyperlink r:id="rId16" w:history="1">
        <w:r>
          <w:rPr>
            <w:rStyle w:val="a3"/>
            <w:rFonts w:ascii="Times New Roman" w:eastAsia="Times New Roman" w:hAnsi="Times New Roman" w:cs="Times New Roman"/>
            <w:color w:val="auto"/>
            <w:sz w:val="28"/>
            <w:szCs w:val="28"/>
            <w:u w:val="none"/>
            <w:lang w:eastAsia="ru-RU"/>
          </w:rPr>
          <w:t>.</w:t>
        </w:r>
      </w:hyperlink>
      <w:hyperlink r:id="rId17" w:history="1">
        <w:proofErr w:type="spellStart"/>
        <w:r>
          <w:rPr>
            <w:rStyle w:val="a3"/>
            <w:rFonts w:ascii="Times New Roman" w:eastAsia="Times New Roman" w:hAnsi="Times New Roman" w:cs="Times New Roman"/>
            <w:color w:val="auto"/>
            <w:sz w:val="28"/>
            <w:szCs w:val="28"/>
            <w:u w:val="none"/>
            <w:lang w:val="en-US" w:eastAsia="ru-RU"/>
          </w:rPr>
          <w:t>kovylino</w:t>
        </w:r>
        <w:proofErr w:type="spellEnd"/>
      </w:hyperlink>
      <w:hyperlink r:id="rId18" w:history="1">
        <w:r>
          <w:rPr>
            <w:rStyle w:val="a3"/>
            <w:rFonts w:ascii="Times New Roman" w:eastAsia="Times New Roman" w:hAnsi="Times New Roman" w:cs="Times New Roman"/>
            <w:color w:val="auto"/>
            <w:sz w:val="28"/>
            <w:szCs w:val="28"/>
            <w:u w:val="none"/>
            <w:lang w:eastAsia="ru-RU"/>
          </w:rPr>
          <w:t>.</w:t>
        </w:r>
        <w:proofErr w:type="spellStart"/>
      </w:hyperlink>
      <w:hyperlink r:id="rId19" w:history="1">
        <w:r>
          <w:rPr>
            <w:rStyle w:val="a3"/>
            <w:color w:val="auto"/>
            <w:u w:val="none"/>
          </w:rPr>
          <w:t>ru</w:t>
        </w:r>
        <w:proofErr w:type="spellEnd"/>
      </w:hyperlink>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7"/>
          <w:szCs w:val="27"/>
          <w:lang w:eastAsia="ru-RU"/>
        </w:rPr>
        <w:t>(далее – официальный сайт администрации муниципального образования).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28. Голосование проводится в срок, не превышающий 10 календарных дней, со дня начала голосования.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29. В голосовании по инициативным проектам вправе принимать участие жители муниципального образования, достигшие шестнадцатилетнего возраста.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 xml:space="preserve">Житель муниципального образования имеет право проголосовать за неограниченное число инициативных проектов, при этом за один проект должен </w:t>
      </w:r>
      <w:r>
        <w:rPr>
          <w:rFonts w:ascii="Times New Roman" w:eastAsia="Times New Roman" w:hAnsi="Times New Roman" w:cs="Times New Roman"/>
          <w:sz w:val="27"/>
          <w:szCs w:val="27"/>
          <w:lang w:eastAsia="ru-RU"/>
        </w:rPr>
        <w:lastRenderedPageBreak/>
        <w:t>отдаваться один голос «за», или не голосовать по всем проектам. При этом голосование «против» и «воздержался» не проводится.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30. Решение о поддержке инициативного проекта на голосовании принимается простым большинством голосов и должно быть оформлено протоколом схода, собрания или конференции граждан.</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 xml:space="preserve">При использовании </w:t>
      </w:r>
      <w:proofErr w:type="spellStart"/>
      <w:proofErr w:type="gramStart"/>
      <w:r>
        <w:rPr>
          <w:rFonts w:ascii="Times New Roman" w:eastAsia="Times New Roman" w:hAnsi="Times New Roman" w:cs="Times New Roman"/>
          <w:sz w:val="27"/>
          <w:szCs w:val="27"/>
          <w:lang w:eastAsia="ru-RU"/>
        </w:rPr>
        <w:t>интернет-платформы</w:t>
      </w:r>
      <w:proofErr w:type="spellEnd"/>
      <w:proofErr w:type="gramEnd"/>
      <w:r>
        <w:rPr>
          <w:rFonts w:ascii="Times New Roman" w:eastAsia="Times New Roman" w:hAnsi="Times New Roman" w:cs="Times New Roman"/>
          <w:sz w:val="27"/>
          <w:szCs w:val="27"/>
          <w:lang w:eastAsia="ru-RU"/>
        </w:rPr>
        <w:t xml:space="preserve"> для голосования граждан протокол формируется электронной системой, применяемой для подсчета голосов.</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31. Инициаторам проекта и их представителям должна обеспечиваться возможность участия в рассмотрении инициативных проектов и изложении своих позиций гражданами на всех этапах рассмотрения инициативных проектов.</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32. Обсуждение и рассмотрение инициативных проектов может проводиться администрацией муниципального образования с инициаторами проекта также после их внесения в администрацию муниципального образования.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 </w:t>
      </w:r>
    </w:p>
    <w:p w:rsidR="0094228A" w:rsidRDefault="0094228A" w:rsidP="0094228A">
      <w:pPr>
        <w:pStyle w:val="Standard"/>
        <w:spacing w:after="0" w:line="240" w:lineRule="auto"/>
        <w:ind w:firstLine="567"/>
        <w:jc w:val="center"/>
        <w:outlineLvl w:val="1"/>
      </w:pPr>
      <w:r>
        <w:rPr>
          <w:rFonts w:ascii="Times New Roman" w:eastAsia="Times New Roman" w:hAnsi="Times New Roman" w:cs="Times New Roman"/>
          <w:b/>
          <w:bCs/>
          <w:sz w:val="27"/>
          <w:szCs w:val="27"/>
          <w:lang w:eastAsia="ru-RU"/>
        </w:rPr>
        <w:t>5.  Внесение инициативных проектов в администрацию муниципального образования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33. Инициативные проекты вносятся в администрацию муниципального образования в установленные дни приема, которые подлежат опубликованию на официальном сайте администрации муниципального образования.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 xml:space="preserve">34. Инициативный проект может быть внесен в администрацию муниципального </w:t>
      </w:r>
      <w:proofErr w:type="gramStart"/>
      <w:r>
        <w:rPr>
          <w:rFonts w:ascii="Times New Roman" w:eastAsia="Times New Roman" w:hAnsi="Times New Roman" w:cs="Times New Roman"/>
          <w:sz w:val="27"/>
          <w:szCs w:val="27"/>
          <w:lang w:eastAsia="ru-RU"/>
        </w:rPr>
        <w:t>образования</w:t>
      </w:r>
      <w:proofErr w:type="gramEnd"/>
      <w:r>
        <w:rPr>
          <w:rFonts w:ascii="Times New Roman" w:eastAsia="Times New Roman" w:hAnsi="Times New Roman" w:cs="Times New Roman"/>
          <w:sz w:val="27"/>
          <w:szCs w:val="27"/>
          <w:lang w:eastAsia="ru-RU"/>
        </w:rPr>
        <w:t> как на бумажном носителе, так и с использованием официального сайта администрации муниципального образования.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35. Внесение инициативного проекта осуществляется инициатором проекта, составленного по форме согласно приложению № 1 к настоящему Порядку, с приложением к нему соответственно протокола схода, собрания или конференции граждан, результатов опроса граждан и (или) подписных листов, подтверждающих поддержку инициативного проекта жителями муниципального образования или его части.</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36. В случае</w:t>
      </w:r>
      <w:proofErr w:type="gramStart"/>
      <w:r>
        <w:rPr>
          <w:rFonts w:ascii="Times New Roman" w:eastAsia="Times New Roman" w:hAnsi="Times New Roman" w:cs="Times New Roman"/>
          <w:sz w:val="27"/>
          <w:szCs w:val="27"/>
          <w:lang w:eastAsia="ru-RU"/>
        </w:rPr>
        <w:t>,</w:t>
      </w:r>
      <w:proofErr w:type="gramEnd"/>
      <w:r>
        <w:rPr>
          <w:rFonts w:ascii="Times New Roman" w:eastAsia="Times New Roman" w:hAnsi="Times New Roman" w:cs="Times New Roman"/>
          <w:sz w:val="27"/>
          <w:szCs w:val="27"/>
          <w:lang w:eastAsia="ru-RU"/>
        </w:rPr>
        <w:t> если инициатором проекта выступает физическое лицо или староста населенного пункта, расположенного на территории муниципального образования, к инициативному проекту прилагается согласие на обработку его персональных данных, составленное по форме, согласно приложению № 2 к настоящему Порядку.</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37. </w:t>
      </w:r>
      <w:proofErr w:type="gramStart"/>
      <w:r>
        <w:rPr>
          <w:rFonts w:ascii="Times New Roman" w:eastAsia="Times New Roman" w:hAnsi="Times New Roman" w:cs="Times New Roman"/>
          <w:sz w:val="27"/>
          <w:szCs w:val="27"/>
          <w:lang w:eastAsia="ru-RU"/>
        </w:rPr>
        <w:t>Информация о внесении инициативного проекта в администрацию муниципального образования подлежит опубликованию (обнародованию) и размещается на официальном сайте администрации муниципального образования и (или) в местах обнародования муниципальных нормативных правовых актов не позднее 2 календарных дней со дня внесения инициативного проекта в администрацию муниципального образования и должна содержать сведения, указанные в приложении № 1 к настоящему Порядку, а также сведения об инициаторах проекта</w:t>
      </w:r>
      <w:proofErr w:type="gramEnd"/>
      <w:r>
        <w:rPr>
          <w:rFonts w:ascii="Times New Roman" w:eastAsia="Times New Roman" w:hAnsi="Times New Roman" w:cs="Times New Roman"/>
          <w:sz w:val="27"/>
          <w:szCs w:val="27"/>
          <w:lang w:eastAsia="ru-RU"/>
        </w:rPr>
        <w:t>.</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lastRenderedPageBreak/>
        <w:t>38.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5 рабочих дней со дня размещения информации на официальном сайте администрации муниципального образования и (или) в местах обнародования муниципальных нормативных правовых актов.</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39. Свои замечания и предложения вправе направить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 </w:t>
      </w:r>
    </w:p>
    <w:p w:rsidR="0094228A" w:rsidRDefault="0094228A" w:rsidP="0094228A">
      <w:pPr>
        <w:pStyle w:val="Standard"/>
        <w:spacing w:after="0" w:line="240" w:lineRule="auto"/>
        <w:ind w:firstLine="567"/>
        <w:jc w:val="center"/>
        <w:outlineLvl w:val="1"/>
      </w:pPr>
      <w:r>
        <w:rPr>
          <w:rFonts w:ascii="Times New Roman" w:eastAsia="Times New Roman" w:hAnsi="Times New Roman" w:cs="Times New Roman"/>
          <w:b/>
          <w:bCs/>
          <w:sz w:val="27"/>
          <w:szCs w:val="27"/>
          <w:lang w:eastAsia="ru-RU"/>
        </w:rPr>
        <w:t>6. Рассмотрение инициативных проектов администрацией муниципального образования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40. Инициативный проект, внесенный в администрацию муниципального образования, подлежит обязательному рассмотрению на соответствие требованиям настоящего Порядка в течение 30 дней со дня его внесения.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41. В случае</w:t>
      </w:r>
      <w:proofErr w:type="gramStart"/>
      <w:r>
        <w:rPr>
          <w:rFonts w:ascii="Times New Roman" w:eastAsia="Times New Roman" w:hAnsi="Times New Roman" w:cs="Times New Roman"/>
          <w:sz w:val="27"/>
          <w:szCs w:val="27"/>
          <w:lang w:eastAsia="ru-RU"/>
        </w:rPr>
        <w:t>,</w:t>
      </w:r>
      <w:proofErr w:type="gramEnd"/>
      <w:r>
        <w:rPr>
          <w:rFonts w:ascii="Times New Roman" w:eastAsia="Times New Roman" w:hAnsi="Times New Roman" w:cs="Times New Roman"/>
          <w:sz w:val="27"/>
          <w:szCs w:val="27"/>
          <w:lang w:eastAsia="ru-RU"/>
        </w:rPr>
        <w:t xml:space="preserve"> если в администрацию муниципального образования внесено более одного инициативного проекта, в том числе с описанием аналогичных по содержанию приоритетных проблем, (далее – аналогичный инициативный проект) уполномоченный орган организует проведение конкурсного отбора и информирует об этом инициаторов проекта в течение 2 рабочих дней с момента поступления аналогичного инициативного проекта.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42. К конкурсному отбору не допускаются инициативные проекты, в случаях, указанных в подпунктах 44.1 - 44.5 пункта 44 настоящего раздела.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43. Администрация муниципального образования по результатам рассмотрения инициативного проекта принимает одно из следующих решений:</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43.1.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43.2. отказать в поддержке инициативного проекта и вернуть его инициаторам проекта с указанием причин отказа в поддержке инициативного проекта.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44. Администрация муниципального образования принимает решение об отказе в поддержке инициативного проекта в одном из следующих случаев:</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44.1. несоблюдение установленного порядка внесения инициативного проекта и его рассмотрения;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44.2. несоответствие инициативного проекта требованиям законодательства Российской Федерации, законодательства Забайкальского края, Устава муниципального образования;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44.3.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lastRenderedPageBreak/>
        <w:t>44.4. отсутствие средств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44.5. наличие возможности решения описанной в инициативном проекте проблемы более эффективным способом;</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44.6. признание инициативного проекта не прошедшим конкурсный отбор.</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45. Администрация муниципального образования вправе, в случае, предусмотренном подпунктом 44.5 пункта 44 настоящего Порядка, предложить инициаторам проекта совместно доработать инициативный проект, а также рекомендовать инициаторам проекта представить его на рассмотрение заинтересованным органам исполнительной власти Забайкальского края в соответствии с их компетенцией.</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 xml:space="preserve">Инициативный проект должен быть доработан в </w:t>
      </w:r>
      <w:proofErr w:type="gramStart"/>
      <w:r>
        <w:rPr>
          <w:rFonts w:ascii="Times New Roman" w:eastAsia="Times New Roman" w:hAnsi="Times New Roman" w:cs="Times New Roman"/>
          <w:sz w:val="27"/>
          <w:szCs w:val="27"/>
          <w:lang w:eastAsia="ru-RU"/>
        </w:rPr>
        <w:t>срок</w:t>
      </w:r>
      <w:proofErr w:type="gramEnd"/>
      <w:r>
        <w:rPr>
          <w:rFonts w:ascii="Times New Roman" w:eastAsia="Times New Roman" w:hAnsi="Times New Roman" w:cs="Times New Roman"/>
          <w:sz w:val="27"/>
          <w:szCs w:val="27"/>
          <w:lang w:eastAsia="ru-RU"/>
        </w:rPr>
        <w:t xml:space="preserve"> не превышающий 5 дней до начала конкурсного отбора.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 </w:t>
      </w:r>
    </w:p>
    <w:p w:rsidR="0094228A" w:rsidRDefault="0094228A" w:rsidP="0094228A">
      <w:pPr>
        <w:pStyle w:val="Standard"/>
        <w:spacing w:after="0" w:line="240" w:lineRule="auto"/>
        <w:ind w:firstLine="567"/>
        <w:jc w:val="center"/>
        <w:outlineLvl w:val="1"/>
      </w:pPr>
      <w:r>
        <w:rPr>
          <w:rFonts w:ascii="Times New Roman" w:eastAsia="Times New Roman" w:hAnsi="Times New Roman" w:cs="Times New Roman"/>
          <w:b/>
          <w:bCs/>
          <w:sz w:val="27"/>
          <w:szCs w:val="27"/>
          <w:lang w:eastAsia="ru-RU"/>
        </w:rPr>
        <w:t>7. Рассмотрение инициативных проектов конкурсной комиссией</w:t>
      </w:r>
    </w:p>
    <w:p w:rsidR="0094228A" w:rsidRDefault="0094228A" w:rsidP="0094228A">
      <w:pPr>
        <w:pStyle w:val="Standard"/>
        <w:spacing w:after="0" w:line="240" w:lineRule="auto"/>
        <w:ind w:firstLine="567"/>
        <w:jc w:val="center"/>
        <w:outlineLvl w:val="1"/>
      </w:pPr>
      <w:r>
        <w:rPr>
          <w:rFonts w:ascii="Times New Roman" w:eastAsia="Times New Roman" w:hAnsi="Times New Roman" w:cs="Times New Roman"/>
          <w:b/>
          <w:bCs/>
          <w:sz w:val="27"/>
          <w:szCs w:val="27"/>
          <w:lang w:eastAsia="ru-RU"/>
        </w:rPr>
        <w:t>и проведение конкурсного отбора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46. При наличии двух аналогичных инициативных проектов уполномоченный орган организует проведение конкурсного отбора.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47. Информация о сроках проведения конкурсного отбора размещается на официальном сайте администрации муниципального образования.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Объявление о проведении конкурсного отбора размещается на официальном сайте администрации муниципального образования в информационно-телекоммуникационной сети «Интернет» не менее чем за 10 календарных дней до даты проведения конкурсного отбора.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48. В объявлении о проведении конкурсного отбора указываются: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48.1. сведения о дате, времени и месте проведения конкурсного отбора;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48.2. сведения о датах начала и окончания, времени и месте приема заявок от инициаторов проектов;</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48.3. перечень документов, подлежащих представлению в конкурсную комиссию, требования к их оформлению</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48.4. сведения об источнике дополнительной информации о конкурсе (адрес, телефон, факс, электронная почта, контактное лицо);</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48.5. информацию об условиях конкурсного отбора;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48.6. адрес специализированного сайта (при наличии такого сайта), с использованием которого инициаторы проектов направляют заявки на участие в конкурсном отборе;</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48.7. сроки выбора проектов для участия в конкурсном отборе населением населенного пункта муниципального образования с использованием специализированного сайта (при наличии такого сайта);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48.8. иные информационные материалы.</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49. В случае представления в администрацию муниципального образования заявок позже срока окончания приема заявок такие заявки к участию в конкурном отборе не принимаются.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lastRenderedPageBreak/>
        <w:t>50. Для утверждения результатов конкурсного отбора инициативных проектов администрацией муниципального образования образуется конкурсная комиссия по конкурсному отбору инициативных проектов.</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51. Персональный состав конкурсной комиссии утверждается администрацией не позднее 3 рабочих дней после объявления конкурсного отбора, не может составлять менее 6 членов конкурсной комиссии.</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52. Половина от общего числа членов конкурсной комиссии должна быть назначена на основе предложений Совета муниципального образования.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53. В состав конкурсной комиссии администрации муниципального образования могут быть включены представители общественных организаций по согласованию.</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54. Конкурсная комиссия состоит из председателя, заместителя председателя, секретаря конкурсной комиссии и членов конкурсной комиссии.</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55. Основной задачей конкурсной комиссии является принятие решения об отборе инициативных проектов для последующей реализации по итогам голосования граждан по конкурсному отбору инициативных проектов.</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56. Отбор инициативных проектов осуществляется в соответствии с методикой и критериями оценки инициативных проектов, установленными разделом 9 настоящего Порядка.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57. Заседание конкурсной комиссии считается правомочным при условии присутствия на нем не менее половины ее членов.</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 xml:space="preserve">Решение конкурсной комиссии о результатах конкурсного отбора (далее - решение конкурсной комиссии) принимается в отсутствие </w:t>
      </w:r>
      <w:proofErr w:type="gramStart"/>
      <w:r>
        <w:rPr>
          <w:rFonts w:ascii="Times New Roman" w:eastAsia="Times New Roman" w:hAnsi="Times New Roman" w:cs="Times New Roman"/>
          <w:sz w:val="27"/>
          <w:szCs w:val="27"/>
          <w:lang w:eastAsia="ru-RU"/>
        </w:rPr>
        <w:t>инициаторов проекта, направивших инициативный проект в администрацию муниципального образования и оформляется</w:t>
      </w:r>
      <w:proofErr w:type="gramEnd"/>
      <w:r>
        <w:rPr>
          <w:rFonts w:ascii="Times New Roman" w:eastAsia="Times New Roman" w:hAnsi="Times New Roman" w:cs="Times New Roman"/>
          <w:sz w:val="27"/>
          <w:szCs w:val="27"/>
          <w:lang w:eastAsia="ru-RU"/>
        </w:rPr>
        <w:t xml:space="preserve"> протоколом заседания конкурсной комиссии.</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58. Председатель конкурсной комиссии:</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58.1. организует работу конкурсной комиссии, руководит деятельностью конкурсной комиссии;</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58.2. формирует проект повестки очередного заседания конкурсной комиссии;</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58.3. дает поручения членам конкурсной комиссии в рамках заседания конкурсной комиссии;</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58.4. председательствует на заседаниях конкурсной комиссии.</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При отсутствии председателя конкурсной комиссии его полномочия исполняет заместитель председателя конкурсной комиссии.</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59. Секретарь конкурсной комиссии:</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59.1.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59.2.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59.3. оформляет протоколы заседаний конкурсной комиссии.</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60. Член конкурсной комиссии:</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60.1. участвует в работе конкурсной комиссии, в том числе в заседаниях конкурсной комиссии;</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lastRenderedPageBreak/>
        <w:t>60.2. вносит предложения по вопросам работы конкурсной комиссии;</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60.3. знакомится с документами и материалами, рассматриваемыми на заседаниях конкурсной комиссии;</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60.4. голосует на заседаниях конкурсной комиссии.</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61.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62. Конкурсная комиссия по результатам рассмотрения инициативного проекта принимает одно из следующих решений:</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62.1. признать инициативный проект прошедшим конкурсный отбор;</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 xml:space="preserve">62.2. признать инициативный проект </w:t>
      </w:r>
      <w:proofErr w:type="spellStart"/>
      <w:r>
        <w:rPr>
          <w:rFonts w:ascii="Times New Roman" w:eastAsia="Times New Roman" w:hAnsi="Times New Roman" w:cs="Times New Roman"/>
          <w:sz w:val="27"/>
          <w:szCs w:val="27"/>
          <w:lang w:eastAsia="ru-RU"/>
        </w:rPr>
        <w:t>непрошедшим</w:t>
      </w:r>
      <w:proofErr w:type="spellEnd"/>
      <w:r>
        <w:rPr>
          <w:rFonts w:ascii="Times New Roman" w:eastAsia="Times New Roman" w:hAnsi="Times New Roman" w:cs="Times New Roman"/>
          <w:sz w:val="27"/>
          <w:szCs w:val="27"/>
          <w:lang w:eastAsia="ru-RU"/>
        </w:rPr>
        <w:t xml:space="preserve"> конкурсный отбор.</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63. Решение конкурсной комиссией принимается по каждому представленному инициативному проекту.</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64. Члены конкурсной комиссии обладают равными правами при обсуждении вопросов о принятии решений.</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65. Протокол заседания конкурсной комиссии должен содержать следующие данные:</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65.1. время, дату и место проведения заседания конкурсной комиссии;</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65.2. фамилии и инициалы членов конкурсной комиссии и приглашенных на заседание конкурсной комиссии;</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65.3. результаты голосования по каждому из включенных в список для голосования инициативных проектов;</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65.4. инициативные проекты, прошедшие конкурсный отбор и подлежащие финансированию из местного бюджета.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66. Протокол заседания конкурсной комиссии подписывается председателем конкурсной комиссии и секретарем конкурсной комиссии в течение 3 рабочих дней со дня проведения заседания конкурсной комиссии.</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 </w:t>
      </w:r>
    </w:p>
    <w:p w:rsidR="0094228A" w:rsidRDefault="0094228A" w:rsidP="0094228A">
      <w:pPr>
        <w:pStyle w:val="Standard"/>
        <w:spacing w:after="0" w:line="240" w:lineRule="auto"/>
        <w:ind w:firstLine="567"/>
        <w:jc w:val="center"/>
        <w:outlineLvl w:val="1"/>
      </w:pPr>
      <w:r>
        <w:rPr>
          <w:rFonts w:ascii="Times New Roman" w:eastAsia="Times New Roman" w:hAnsi="Times New Roman" w:cs="Times New Roman"/>
          <w:b/>
          <w:bCs/>
          <w:sz w:val="27"/>
          <w:szCs w:val="27"/>
          <w:lang w:eastAsia="ru-RU"/>
        </w:rPr>
        <w:t>8. Методика и критерии оценки инициативных проектов</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67. Перечень критериев оценки инициативных проектов и их балльное значение устанавливается приложением № 3 к настоящему Порядку.</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68. Оценка инициативного проекта по каждому критерию определяется в баллах.</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69. </w:t>
      </w:r>
      <w:proofErr w:type="gramStart"/>
      <w:r>
        <w:rPr>
          <w:rFonts w:ascii="Times New Roman" w:eastAsia="Times New Roman" w:hAnsi="Times New Roman" w:cs="Times New Roman"/>
          <w:sz w:val="27"/>
          <w:szCs w:val="27"/>
          <w:lang w:eastAsia="ru-RU"/>
        </w:rPr>
        <w:t>Прошедшим (прошедшие) конкурсный отбор признается (признаются) инициативный проект (инициативные проекты), получивший (получившие) наибольшее количество голосов жителей муниципального образования при подведении итогов суммарного голосования для его (их) последующей реализации в пределах объема бюджетных ассигнований, утвержденных решением о бюджете муниципального образования на очередной финансовый год (на очередной финансовый год и плановый период), на реализацию инициативных проектов.</w:t>
      </w:r>
      <w:proofErr w:type="gramEnd"/>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70. В случае</w:t>
      </w:r>
      <w:proofErr w:type="gramStart"/>
      <w:r>
        <w:rPr>
          <w:rFonts w:ascii="Times New Roman" w:eastAsia="Times New Roman" w:hAnsi="Times New Roman" w:cs="Times New Roman"/>
          <w:sz w:val="27"/>
          <w:szCs w:val="27"/>
          <w:lang w:eastAsia="ru-RU"/>
        </w:rPr>
        <w:t>,</w:t>
      </w:r>
      <w:proofErr w:type="gramEnd"/>
      <w:r>
        <w:rPr>
          <w:rFonts w:ascii="Times New Roman" w:eastAsia="Times New Roman" w:hAnsi="Times New Roman" w:cs="Times New Roman"/>
          <w:sz w:val="27"/>
          <w:szCs w:val="27"/>
          <w:lang w:eastAsia="ru-RU"/>
        </w:rPr>
        <w:t xml:space="preserve"> если два или более инициативных проекта получили равную оценку, прошедшим конкурсный отбор признается инициативный проект, объем привлекаемых средств из внебюджетных источников финансирования которого больше.</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lastRenderedPageBreak/>
        <w:t xml:space="preserve">71. В случае одинакового объема привлекаемых средств из внебюджетных источников финансирования прошедшим конкурсный отбор признается инициативный проект с наиболее ранней датой внесения инициативного проекта </w:t>
      </w:r>
      <w:proofErr w:type="gramStart"/>
      <w:r>
        <w:rPr>
          <w:rFonts w:ascii="Times New Roman" w:eastAsia="Times New Roman" w:hAnsi="Times New Roman" w:cs="Times New Roman"/>
          <w:sz w:val="27"/>
          <w:szCs w:val="27"/>
          <w:lang w:eastAsia="ru-RU"/>
        </w:rPr>
        <w:t>в</w:t>
      </w:r>
      <w:proofErr w:type="gramEnd"/>
      <w:r>
        <w:rPr>
          <w:rFonts w:ascii="Times New Roman" w:eastAsia="Times New Roman" w:hAnsi="Times New Roman" w:cs="Times New Roman"/>
          <w:sz w:val="27"/>
          <w:szCs w:val="27"/>
          <w:lang w:eastAsia="ru-RU"/>
        </w:rPr>
        <w:t xml:space="preserve"> </w:t>
      </w:r>
      <w:proofErr w:type="gramStart"/>
      <w:r>
        <w:rPr>
          <w:rFonts w:ascii="Times New Roman" w:eastAsia="Times New Roman" w:hAnsi="Times New Roman" w:cs="Times New Roman"/>
          <w:sz w:val="27"/>
          <w:szCs w:val="27"/>
          <w:lang w:eastAsia="ru-RU"/>
        </w:rPr>
        <w:t>уполномоченный</w:t>
      </w:r>
      <w:proofErr w:type="gramEnd"/>
      <w:r>
        <w:rPr>
          <w:rFonts w:ascii="Times New Roman" w:eastAsia="Times New Roman" w:hAnsi="Times New Roman" w:cs="Times New Roman"/>
          <w:sz w:val="27"/>
          <w:szCs w:val="27"/>
          <w:lang w:eastAsia="ru-RU"/>
        </w:rPr>
        <w:t xml:space="preserve"> орган администрации муниципального образования.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 </w:t>
      </w:r>
    </w:p>
    <w:p w:rsidR="0094228A" w:rsidRDefault="0094228A" w:rsidP="0094228A">
      <w:pPr>
        <w:pStyle w:val="Standard"/>
        <w:spacing w:after="0" w:line="240" w:lineRule="auto"/>
        <w:ind w:firstLine="567"/>
        <w:jc w:val="center"/>
        <w:outlineLvl w:val="1"/>
      </w:pPr>
      <w:r>
        <w:rPr>
          <w:rFonts w:ascii="Times New Roman" w:eastAsia="Times New Roman" w:hAnsi="Times New Roman" w:cs="Times New Roman"/>
          <w:b/>
          <w:bCs/>
          <w:sz w:val="27"/>
          <w:szCs w:val="27"/>
          <w:lang w:eastAsia="ru-RU"/>
        </w:rPr>
        <w:t>9. Порядок финансирования инициативного проекта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 xml:space="preserve">72.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w:t>
      </w:r>
      <w:proofErr w:type="gramStart"/>
      <w:r>
        <w:rPr>
          <w:rFonts w:ascii="Times New Roman" w:eastAsia="Times New Roman" w:hAnsi="Times New Roman" w:cs="Times New Roman"/>
          <w:sz w:val="27"/>
          <w:szCs w:val="27"/>
          <w:lang w:eastAsia="ru-RU"/>
        </w:rPr>
        <w:t>формируемые</w:t>
      </w:r>
      <w:proofErr w:type="gramEnd"/>
      <w:r>
        <w:rPr>
          <w:rFonts w:ascii="Times New Roman" w:eastAsia="Times New Roman" w:hAnsi="Times New Roman" w:cs="Times New Roman"/>
          <w:sz w:val="27"/>
          <w:szCs w:val="27"/>
          <w:lang w:eastAsia="ru-RU"/>
        </w:rPr>
        <w:t xml:space="preserve"> в том числе с учетом объемов инициативных платежей, предоставленных в целях финансового обеспечения соответствующих расходных обязательств муниципального образования.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73. Администрацией муниципального образования ежегодно устанавливается общая предельная сумма финансирования инициативных проектов, исходя из общей суммы средств, предусмотренных в бюджете муниципального образования.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74. Не допускается выделение финансовых средств из бюджета муниципального образования </w:t>
      </w:r>
      <w:proofErr w:type="gramStart"/>
      <w:r>
        <w:rPr>
          <w:rFonts w:ascii="Times New Roman" w:eastAsia="Times New Roman" w:hAnsi="Times New Roman" w:cs="Times New Roman"/>
          <w:sz w:val="27"/>
          <w:szCs w:val="27"/>
          <w:lang w:eastAsia="ru-RU"/>
        </w:rPr>
        <w:t>на</w:t>
      </w:r>
      <w:proofErr w:type="gramEnd"/>
      <w:r>
        <w:rPr>
          <w:rFonts w:ascii="Times New Roman" w:eastAsia="Times New Roman" w:hAnsi="Times New Roman" w:cs="Times New Roman"/>
          <w:sz w:val="27"/>
          <w:szCs w:val="27"/>
          <w:lang w:eastAsia="ru-RU"/>
        </w:rPr>
        <w:t>:</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74.1. объекты частной собственности;</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74.2. объекты, расположенные в садоводческих некоммерческих организациях, не находящихся в муниципальной собственности;</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74.3. ремонт или строительство объектов культового и религиозного назначения;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74.4. проекты, которые могут иметь негативное воздействие на окружающую среду;</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74.5. ремонт или строительство административных зданий, сооружений, являющихся частной собственностью;</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74.6. объекты, используемые для нужд органов местного самоуправления.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 xml:space="preserve">75. Документальным подтверждением </w:t>
      </w:r>
      <w:proofErr w:type="spellStart"/>
      <w:r>
        <w:rPr>
          <w:rFonts w:ascii="Times New Roman" w:eastAsia="Times New Roman" w:hAnsi="Times New Roman" w:cs="Times New Roman"/>
          <w:sz w:val="27"/>
          <w:szCs w:val="27"/>
          <w:lang w:eastAsia="ru-RU"/>
        </w:rPr>
        <w:t>софинансирования</w:t>
      </w:r>
      <w:proofErr w:type="spellEnd"/>
      <w:r>
        <w:rPr>
          <w:rFonts w:ascii="Times New Roman" w:eastAsia="Times New Roman" w:hAnsi="Times New Roman" w:cs="Times New Roman"/>
          <w:sz w:val="27"/>
          <w:szCs w:val="27"/>
          <w:lang w:eastAsia="ru-RU"/>
        </w:rPr>
        <w:t xml:space="preserve"> инициативного проекта жителями муниципального образования, индивидуальными предпринимателями, юридическими лицами, являются договоры пожертвования, платежные поручения.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 xml:space="preserve">76. Исполнитель обеспечивает результативность, </w:t>
      </w:r>
      <w:proofErr w:type="spellStart"/>
      <w:r>
        <w:rPr>
          <w:rFonts w:ascii="Times New Roman" w:eastAsia="Times New Roman" w:hAnsi="Times New Roman" w:cs="Times New Roman"/>
          <w:sz w:val="27"/>
          <w:szCs w:val="27"/>
          <w:lang w:eastAsia="ru-RU"/>
        </w:rPr>
        <w:t>адресность</w:t>
      </w:r>
      <w:proofErr w:type="spellEnd"/>
      <w:r>
        <w:rPr>
          <w:rFonts w:ascii="Times New Roman" w:eastAsia="Times New Roman" w:hAnsi="Times New Roman" w:cs="Times New Roman"/>
          <w:sz w:val="27"/>
          <w:szCs w:val="27"/>
          <w:lang w:eastAsia="ru-RU"/>
        </w:rPr>
        <w:t xml:space="preserve"> и целевой характер использования денежных средств, выделенных для реализации инициативного проекта.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77. Исполнитель предоставляет отчетность об использовании денежных средств, полученных за счет средств жителей муниципального образования, индивидуальных предпринимателей, юридических лиц, которая предоставляется по требованию представителя инициативной группы.</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 </w:t>
      </w:r>
    </w:p>
    <w:p w:rsidR="0094228A" w:rsidRDefault="0094228A" w:rsidP="0094228A">
      <w:pPr>
        <w:pStyle w:val="Standard"/>
        <w:spacing w:after="0" w:line="240" w:lineRule="auto"/>
        <w:ind w:firstLine="567"/>
        <w:jc w:val="center"/>
        <w:outlineLvl w:val="1"/>
      </w:pPr>
      <w:r>
        <w:rPr>
          <w:rFonts w:ascii="Times New Roman" w:eastAsia="Times New Roman" w:hAnsi="Times New Roman" w:cs="Times New Roman"/>
          <w:b/>
          <w:bCs/>
          <w:sz w:val="27"/>
          <w:szCs w:val="27"/>
          <w:lang w:eastAsia="ru-RU"/>
        </w:rPr>
        <w:t>10. Реализация инициативных проектов</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 xml:space="preserve">78. Инициаторы проекта, другие граждане, проживающие на территории муниципального образования, вправе осуществлять общественный </w:t>
      </w:r>
      <w:proofErr w:type="gramStart"/>
      <w:r>
        <w:rPr>
          <w:rFonts w:ascii="Times New Roman" w:eastAsia="Times New Roman" w:hAnsi="Times New Roman" w:cs="Times New Roman"/>
          <w:sz w:val="27"/>
          <w:szCs w:val="27"/>
          <w:lang w:eastAsia="ru-RU"/>
        </w:rPr>
        <w:t>контроль за</w:t>
      </w:r>
      <w:proofErr w:type="gramEnd"/>
      <w:r>
        <w:rPr>
          <w:rFonts w:ascii="Times New Roman" w:eastAsia="Times New Roman" w:hAnsi="Times New Roman" w:cs="Times New Roman"/>
          <w:sz w:val="27"/>
          <w:szCs w:val="27"/>
          <w:lang w:eastAsia="ru-RU"/>
        </w:rPr>
        <w:t xml:space="preserve"> реализацией инициативного проекта в формах, не противоречащих законодательству Российской Федерации.</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lastRenderedPageBreak/>
        <w:t>79. Средства инициаторов проекта (инициативные платежи) вносятся на счет администрации муниципального образования не позднее 10 календарных дней со дня опубликования итогов конкурсного отбора при условии признания инициативного проекта победителем.</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80. </w:t>
      </w:r>
      <w:proofErr w:type="gramStart"/>
      <w:r>
        <w:rPr>
          <w:rFonts w:ascii="Times New Roman" w:eastAsia="Times New Roman" w:hAnsi="Times New Roman" w:cs="Times New Roman"/>
          <w:sz w:val="27"/>
          <w:szCs w:val="27"/>
          <w:lang w:eastAsia="ru-RU"/>
        </w:rPr>
        <w:t>Контроль за</w:t>
      </w:r>
      <w:proofErr w:type="gramEnd"/>
      <w:r>
        <w:rPr>
          <w:rFonts w:ascii="Times New Roman" w:eastAsia="Times New Roman" w:hAnsi="Times New Roman" w:cs="Times New Roman"/>
          <w:sz w:val="27"/>
          <w:szCs w:val="27"/>
          <w:lang w:eastAsia="ru-RU"/>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81. Информация о рассмотрении инициативного проекта администрацией муниципального образования, ходе реализации инициативного проекта, в том числе об использовании денежных средств,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муниципального образования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7"/>
          <w:szCs w:val="27"/>
          <w:lang w:eastAsia="ru-RU"/>
        </w:rPr>
        <w:t>82. 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муниципального образования в течение 30 календарных дней со дня завершения реализации инициативного проекта.</w:t>
      </w:r>
    </w:p>
    <w:p w:rsidR="0094228A" w:rsidRDefault="0094228A" w:rsidP="0094228A">
      <w:pPr>
        <w:pStyle w:val="Standard"/>
        <w:spacing w:after="0" w:line="240" w:lineRule="auto"/>
        <w:ind w:firstLine="539"/>
        <w:jc w:val="both"/>
      </w:pPr>
      <w:r>
        <w:rPr>
          <w:rFonts w:ascii="Times New Roman" w:eastAsia="Times New Roman" w:hAnsi="Times New Roman" w:cs="Times New Roman"/>
          <w:sz w:val="27"/>
          <w:szCs w:val="27"/>
          <w:lang w:eastAsia="ru-RU"/>
        </w:rPr>
        <w:t>83. В сельском населенном пункте информация, указанная в п.п. 81, 82 настоящего Порядка, может доводиться до сведения граждан старостой сельского населенного пункта.</w:t>
      </w:r>
    </w:p>
    <w:p w:rsidR="0094228A" w:rsidRDefault="0094228A" w:rsidP="0094228A">
      <w:pPr>
        <w:pStyle w:val="Standard"/>
        <w:spacing w:after="0" w:line="240" w:lineRule="auto"/>
        <w:ind w:firstLine="709"/>
        <w:jc w:val="both"/>
        <w:rPr>
          <w:rFonts w:ascii="Times New Roman" w:eastAsia="Times New Roman" w:hAnsi="Times New Roman" w:cs="Times New Roman"/>
          <w:sz w:val="27"/>
          <w:szCs w:val="27"/>
          <w:lang w:eastAsia="ru-RU"/>
        </w:rPr>
      </w:pPr>
    </w:p>
    <w:p w:rsidR="0094228A" w:rsidRDefault="0094228A" w:rsidP="0094228A">
      <w:pPr>
        <w:pStyle w:val="Standard"/>
        <w:spacing w:after="0" w:line="240" w:lineRule="exact"/>
        <w:ind w:left="5245" w:right="-284" w:firstLine="709"/>
        <w:jc w:val="both"/>
      </w:pPr>
      <w:r>
        <w:rPr>
          <w:rFonts w:ascii="Times New Roman" w:eastAsia="Times New Roman" w:hAnsi="Times New Roman" w:cs="Times New Roman"/>
          <w:sz w:val="27"/>
          <w:szCs w:val="27"/>
          <w:lang w:eastAsia="ru-RU"/>
        </w:rPr>
        <w:br/>
      </w:r>
    </w:p>
    <w:p w:rsidR="0094228A" w:rsidRDefault="0094228A" w:rsidP="0094228A">
      <w:pPr>
        <w:pStyle w:val="Standard"/>
        <w:spacing w:after="0" w:line="240" w:lineRule="exact"/>
        <w:ind w:left="5245" w:right="-284" w:firstLine="709"/>
        <w:jc w:val="both"/>
      </w:pPr>
    </w:p>
    <w:p w:rsidR="0094228A" w:rsidRDefault="0094228A" w:rsidP="0094228A">
      <w:pPr>
        <w:pStyle w:val="Standard"/>
        <w:spacing w:after="0" w:line="240" w:lineRule="exact"/>
        <w:ind w:left="5245" w:right="-284" w:firstLine="709"/>
        <w:jc w:val="both"/>
      </w:pPr>
    </w:p>
    <w:p w:rsidR="0094228A" w:rsidRDefault="0094228A" w:rsidP="0094228A">
      <w:pPr>
        <w:pStyle w:val="Standard"/>
        <w:spacing w:after="0" w:line="240" w:lineRule="exact"/>
        <w:ind w:left="5245" w:right="-284" w:firstLine="709"/>
        <w:jc w:val="both"/>
      </w:pPr>
    </w:p>
    <w:p w:rsidR="0094228A" w:rsidRDefault="0094228A" w:rsidP="0094228A">
      <w:pPr>
        <w:pStyle w:val="Standard"/>
        <w:spacing w:after="0" w:line="240" w:lineRule="exact"/>
        <w:ind w:left="5245" w:right="-284" w:firstLine="709"/>
        <w:jc w:val="both"/>
      </w:pPr>
    </w:p>
    <w:p w:rsidR="0094228A" w:rsidRDefault="0094228A" w:rsidP="0094228A">
      <w:pPr>
        <w:pStyle w:val="Standard"/>
        <w:spacing w:after="0" w:line="240" w:lineRule="exact"/>
        <w:ind w:left="5245" w:right="-284" w:firstLine="709"/>
        <w:jc w:val="both"/>
      </w:pPr>
    </w:p>
    <w:p w:rsidR="0094228A" w:rsidRDefault="0094228A" w:rsidP="0094228A">
      <w:pPr>
        <w:pStyle w:val="Standard"/>
        <w:spacing w:after="0" w:line="240" w:lineRule="exact"/>
        <w:ind w:left="5245" w:right="-284" w:firstLine="709"/>
        <w:jc w:val="both"/>
      </w:pPr>
    </w:p>
    <w:p w:rsidR="0094228A" w:rsidRDefault="0094228A" w:rsidP="0094228A">
      <w:pPr>
        <w:pStyle w:val="Standard"/>
        <w:spacing w:after="0" w:line="240" w:lineRule="exact"/>
        <w:ind w:left="5245" w:right="-284" w:firstLine="709"/>
        <w:jc w:val="both"/>
      </w:pPr>
    </w:p>
    <w:p w:rsidR="0094228A" w:rsidRDefault="0094228A" w:rsidP="0094228A">
      <w:pPr>
        <w:pStyle w:val="Standard"/>
        <w:spacing w:after="0" w:line="240" w:lineRule="exact"/>
        <w:ind w:left="5245" w:right="-284" w:firstLine="709"/>
        <w:jc w:val="both"/>
      </w:pPr>
    </w:p>
    <w:p w:rsidR="0094228A" w:rsidRDefault="0094228A" w:rsidP="0094228A">
      <w:pPr>
        <w:pStyle w:val="Standard"/>
        <w:spacing w:after="0" w:line="240" w:lineRule="exact"/>
        <w:ind w:left="5245" w:right="-284" w:firstLine="709"/>
        <w:jc w:val="both"/>
      </w:pPr>
    </w:p>
    <w:p w:rsidR="0094228A" w:rsidRDefault="0094228A" w:rsidP="0094228A">
      <w:pPr>
        <w:pStyle w:val="Standard"/>
        <w:spacing w:after="0" w:line="240" w:lineRule="exact"/>
        <w:ind w:left="5245" w:right="-284" w:firstLine="709"/>
        <w:jc w:val="both"/>
      </w:pPr>
    </w:p>
    <w:p w:rsidR="0094228A" w:rsidRDefault="0094228A" w:rsidP="0094228A">
      <w:pPr>
        <w:pStyle w:val="Standard"/>
        <w:spacing w:after="0" w:line="240" w:lineRule="exact"/>
        <w:ind w:left="5245" w:right="-284" w:firstLine="709"/>
        <w:jc w:val="both"/>
      </w:pPr>
    </w:p>
    <w:p w:rsidR="0094228A" w:rsidRDefault="0094228A" w:rsidP="0094228A">
      <w:pPr>
        <w:pStyle w:val="Standard"/>
        <w:spacing w:after="0" w:line="240" w:lineRule="exact"/>
        <w:ind w:left="5245" w:right="-284" w:firstLine="709"/>
        <w:jc w:val="both"/>
      </w:pPr>
    </w:p>
    <w:p w:rsidR="0094228A" w:rsidRDefault="0094228A" w:rsidP="0094228A">
      <w:pPr>
        <w:pStyle w:val="Standard"/>
        <w:spacing w:after="0" w:line="240" w:lineRule="exact"/>
        <w:ind w:left="5245" w:right="-284" w:firstLine="709"/>
        <w:jc w:val="both"/>
      </w:pPr>
    </w:p>
    <w:p w:rsidR="0094228A" w:rsidRDefault="0094228A" w:rsidP="0094228A">
      <w:pPr>
        <w:pStyle w:val="Standard"/>
        <w:spacing w:after="0" w:line="240" w:lineRule="exact"/>
        <w:ind w:left="5245" w:right="-284" w:firstLine="709"/>
        <w:jc w:val="both"/>
      </w:pPr>
    </w:p>
    <w:p w:rsidR="0094228A" w:rsidRDefault="0094228A" w:rsidP="0094228A">
      <w:pPr>
        <w:pStyle w:val="Standard"/>
        <w:spacing w:after="0" w:line="240" w:lineRule="exact"/>
        <w:ind w:left="5245" w:right="-284" w:firstLine="709"/>
        <w:jc w:val="both"/>
      </w:pPr>
    </w:p>
    <w:p w:rsidR="0094228A" w:rsidRDefault="0094228A" w:rsidP="0094228A">
      <w:pPr>
        <w:pStyle w:val="Standard"/>
        <w:spacing w:after="0" w:line="240" w:lineRule="exact"/>
        <w:ind w:left="5245" w:right="-284" w:firstLine="709"/>
        <w:jc w:val="both"/>
      </w:pPr>
    </w:p>
    <w:p w:rsidR="0094228A" w:rsidRDefault="0094228A" w:rsidP="0094228A">
      <w:pPr>
        <w:pStyle w:val="Standard"/>
        <w:spacing w:after="0" w:line="240" w:lineRule="exact"/>
        <w:ind w:left="5245" w:right="-284" w:firstLine="709"/>
        <w:jc w:val="both"/>
      </w:pPr>
    </w:p>
    <w:p w:rsidR="0094228A" w:rsidRDefault="0094228A" w:rsidP="0094228A">
      <w:pPr>
        <w:pStyle w:val="Standard"/>
        <w:spacing w:after="0" w:line="240" w:lineRule="exact"/>
        <w:ind w:left="5245" w:right="-284" w:firstLine="709"/>
        <w:jc w:val="both"/>
      </w:pPr>
    </w:p>
    <w:p w:rsidR="0094228A" w:rsidRDefault="0094228A" w:rsidP="0094228A">
      <w:pPr>
        <w:pStyle w:val="Standard"/>
        <w:spacing w:after="0" w:line="240" w:lineRule="exact"/>
        <w:ind w:left="5245" w:right="-284" w:firstLine="709"/>
        <w:jc w:val="both"/>
      </w:pPr>
    </w:p>
    <w:p w:rsidR="0094228A" w:rsidRDefault="0094228A" w:rsidP="0094228A">
      <w:pPr>
        <w:pStyle w:val="Standard"/>
        <w:spacing w:after="0" w:line="240" w:lineRule="exact"/>
        <w:ind w:left="5245" w:right="-284" w:firstLine="709"/>
        <w:jc w:val="both"/>
      </w:pPr>
    </w:p>
    <w:p w:rsidR="0094228A" w:rsidRDefault="0094228A" w:rsidP="0094228A">
      <w:pPr>
        <w:pStyle w:val="Standard"/>
        <w:spacing w:after="0" w:line="240" w:lineRule="exact"/>
        <w:ind w:left="5245" w:right="-284" w:firstLine="709"/>
        <w:jc w:val="both"/>
      </w:pPr>
    </w:p>
    <w:p w:rsidR="0094228A" w:rsidRDefault="0094228A" w:rsidP="0094228A">
      <w:pPr>
        <w:pStyle w:val="Standard"/>
        <w:spacing w:after="0" w:line="240" w:lineRule="exact"/>
        <w:ind w:left="5245" w:right="-284" w:firstLine="709"/>
        <w:jc w:val="both"/>
      </w:pPr>
    </w:p>
    <w:p w:rsidR="0094228A" w:rsidRDefault="0094228A" w:rsidP="0094228A">
      <w:pPr>
        <w:pStyle w:val="Standard"/>
        <w:spacing w:after="0" w:line="240" w:lineRule="exact"/>
        <w:ind w:left="5245" w:right="-284" w:firstLine="709"/>
        <w:jc w:val="both"/>
      </w:pPr>
    </w:p>
    <w:p w:rsidR="0094228A" w:rsidRDefault="0094228A" w:rsidP="0094228A">
      <w:pPr>
        <w:pStyle w:val="Standard"/>
        <w:spacing w:after="0" w:line="240" w:lineRule="exact"/>
        <w:ind w:left="5245" w:right="-284" w:firstLine="709"/>
        <w:jc w:val="both"/>
      </w:pPr>
    </w:p>
    <w:p w:rsidR="0094228A" w:rsidRDefault="0094228A" w:rsidP="0094228A">
      <w:pPr>
        <w:pStyle w:val="Standard"/>
        <w:spacing w:after="0" w:line="240" w:lineRule="exact"/>
        <w:ind w:left="5245" w:right="-284" w:firstLine="709"/>
        <w:jc w:val="both"/>
      </w:pPr>
    </w:p>
    <w:p w:rsidR="0094228A" w:rsidRDefault="0094228A" w:rsidP="0094228A">
      <w:pPr>
        <w:pStyle w:val="Standard"/>
        <w:spacing w:after="0" w:line="240" w:lineRule="exact"/>
        <w:ind w:left="5245" w:right="-284" w:firstLine="709"/>
        <w:jc w:val="both"/>
      </w:pPr>
    </w:p>
    <w:p w:rsidR="0094228A" w:rsidRDefault="0094228A" w:rsidP="0094228A">
      <w:pPr>
        <w:pStyle w:val="Standard"/>
        <w:spacing w:after="0" w:line="240" w:lineRule="exact"/>
        <w:ind w:left="5245" w:right="-284" w:firstLine="709"/>
        <w:jc w:val="both"/>
      </w:pPr>
    </w:p>
    <w:p w:rsidR="0094228A" w:rsidRDefault="0094228A" w:rsidP="0094228A">
      <w:pPr>
        <w:pStyle w:val="Standard"/>
        <w:spacing w:after="0" w:line="240" w:lineRule="exact"/>
        <w:ind w:left="5245" w:right="-284" w:firstLine="709"/>
        <w:jc w:val="both"/>
      </w:pPr>
    </w:p>
    <w:p w:rsidR="0094228A" w:rsidRDefault="0094228A" w:rsidP="0094228A">
      <w:pPr>
        <w:pStyle w:val="Standard"/>
        <w:spacing w:after="0" w:line="240" w:lineRule="exact"/>
        <w:ind w:left="5245" w:right="-284" w:firstLine="709"/>
        <w:jc w:val="both"/>
      </w:pPr>
    </w:p>
    <w:p w:rsidR="0094228A" w:rsidRDefault="0094228A" w:rsidP="0094228A">
      <w:pPr>
        <w:pStyle w:val="Standard"/>
        <w:spacing w:after="0" w:line="240" w:lineRule="exact"/>
        <w:ind w:left="5245" w:right="-284" w:firstLine="709"/>
        <w:jc w:val="both"/>
      </w:pPr>
    </w:p>
    <w:p w:rsidR="0094228A" w:rsidRDefault="0094228A" w:rsidP="0094228A">
      <w:pPr>
        <w:pStyle w:val="Standard"/>
        <w:spacing w:after="0" w:line="240" w:lineRule="exact"/>
        <w:ind w:left="5245" w:right="-284" w:firstLine="709"/>
        <w:jc w:val="both"/>
      </w:pPr>
      <w:r>
        <w:rPr>
          <w:rFonts w:ascii="Times New Roman" w:eastAsia="Times New Roman" w:hAnsi="Times New Roman" w:cs="Times New Roman"/>
          <w:sz w:val="24"/>
          <w:szCs w:val="24"/>
          <w:lang w:eastAsia="ru-RU"/>
        </w:rPr>
        <w:lastRenderedPageBreak/>
        <w:t>Приложение № 1</w:t>
      </w:r>
      <w:r>
        <w:rPr>
          <w:rFonts w:ascii="Times New Roman" w:eastAsia="Times New Roman" w:hAnsi="Times New Roman" w:cs="Times New Roman"/>
          <w:sz w:val="24"/>
          <w:szCs w:val="24"/>
          <w:lang w:eastAsia="ru-RU"/>
        </w:rPr>
        <w:br/>
        <w:t>к Порядку выдвижения, внесения, обсуждения, рассмотрения инициативных проектов, проведения их конкурсного отбора на территории сельского поселения «Ковылинское</w:t>
      </w:r>
      <w:r>
        <w:rPr>
          <w:rFonts w:ascii="Times New Roman" w:eastAsia="Times New Roman" w:hAnsi="Times New Roman" w:cs="Times New Roman"/>
          <w:b/>
          <w:i/>
          <w:sz w:val="24"/>
          <w:szCs w:val="24"/>
          <w:lang w:eastAsia="ru-RU"/>
        </w:rPr>
        <w:t>»</w:t>
      </w:r>
      <w:r>
        <w:rPr>
          <w:rFonts w:ascii="Times New Roman" w:eastAsia="Times New Roman" w:hAnsi="Times New Roman" w:cs="Times New Roman"/>
          <w:sz w:val="24"/>
          <w:szCs w:val="24"/>
          <w:lang w:eastAsia="ru-RU"/>
        </w:rPr>
        <w:t> </w:t>
      </w:r>
    </w:p>
    <w:p w:rsidR="0094228A" w:rsidRDefault="0094228A" w:rsidP="0094228A">
      <w:pPr>
        <w:pStyle w:val="Standard"/>
        <w:spacing w:after="0" w:line="240" w:lineRule="exact"/>
        <w:ind w:left="5245" w:right="-284" w:firstLine="709"/>
        <w:jc w:val="both"/>
      </w:pPr>
      <w:r>
        <w:rPr>
          <w:rFonts w:ascii="Times New Roman" w:eastAsia="Times New Roman" w:hAnsi="Times New Roman" w:cs="Times New Roman"/>
          <w:sz w:val="24"/>
          <w:szCs w:val="24"/>
          <w:lang w:eastAsia="ru-RU"/>
        </w:rPr>
        <w:t>от «11 » ноября 2021 года № 24</w:t>
      </w:r>
    </w:p>
    <w:p w:rsidR="0094228A" w:rsidRDefault="0094228A" w:rsidP="0094228A">
      <w:pPr>
        <w:pStyle w:val="Standard"/>
        <w:spacing w:after="0" w:line="240" w:lineRule="auto"/>
        <w:ind w:firstLine="567"/>
        <w:jc w:val="center"/>
        <w:outlineLvl w:val="1"/>
        <w:rPr>
          <w:rFonts w:ascii="Times New Roman" w:eastAsia="Times New Roman" w:hAnsi="Times New Roman" w:cs="Times New Roman"/>
          <w:b/>
          <w:bCs/>
          <w:sz w:val="24"/>
          <w:szCs w:val="24"/>
          <w:lang w:eastAsia="ru-RU"/>
        </w:rPr>
      </w:pPr>
    </w:p>
    <w:p w:rsidR="0094228A" w:rsidRDefault="0094228A" w:rsidP="0094228A">
      <w:pPr>
        <w:pStyle w:val="Standard"/>
        <w:spacing w:after="0" w:line="240" w:lineRule="auto"/>
        <w:ind w:firstLine="567"/>
        <w:jc w:val="center"/>
        <w:outlineLvl w:val="1"/>
      </w:pPr>
      <w:r>
        <w:rPr>
          <w:rFonts w:ascii="Times New Roman" w:eastAsia="Times New Roman" w:hAnsi="Times New Roman" w:cs="Times New Roman"/>
          <w:b/>
          <w:bCs/>
          <w:sz w:val="24"/>
          <w:szCs w:val="24"/>
          <w:lang w:eastAsia="ru-RU"/>
        </w:rPr>
        <w:t>Инициативный проект _______________________________________</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указывается наименование инициативного проекта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«__» _________ 20 ___ г.</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 </w:t>
      </w:r>
    </w:p>
    <w:tbl>
      <w:tblPr>
        <w:tblW w:w="9750" w:type="dxa"/>
        <w:tblLayout w:type="fixed"/>
        <w:tblCellMar>
          <w:left w:w="10" w:type="dxa"/>
          <w:right w:w="10" w:type="dxa"/>
        </w:tblCellMar>
        <w:tblLook w:val="04A0"/>
      </w:tblPr>
      <w:tblGrid>
        <w:gridCol w:w="817"/>
        <w:gridCol w:w="4821"/>
        <w:gridCol w:w="4112"/>
      </w:tblGrid>
      <w:tr w:rsidR="0094228A" w:rsidTr="0094228A">
        <w:tc>
          <w:tcPr>
            <w:tcW w:w="81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48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Общая характеристика проекта</w:t>
            </w:r>
          </w:p>
        </w:tc>
        <w:tc>
          <w:tcPr>
            <w:tcW w:w="411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Сведения</w:t>
            </w:r>
          </w:p>
        </w:tc>
      </w:tr>
      <w:tr w:rsidR="0094228A" w:rsidTr="0094228A">
        <w:tc>
          <w:tcPr>
            <w:tcW w:w="81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1.</w:t>
            </w:r>
          </w:p>
        </w:tc>
        <w:tc>
          <w:tcPr>
            <w:tcW w:w="48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Вопрос местного значения, на решение которого направлен инициативный проект</w:t>
            </w:r>
          </w:p>
        </w:tc>
        <w:tc>
          <w:tcPr>
            <w:tcW w:w="411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 </w:t>
            </w:r>
          </w:p>
        </w:tc>
      </w:tr>
      <w:tr w:rsidR="0094228A" w:rsidTr="0094228A">
        <w:tc>
          <w:tcPr>
            <w:tcW w:w="81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2.</w:t>
            </w:r>
          </w:p>
        </w:tc>
        <w:tc>
          <w:tcPr>
            <w:tcW w:w="48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Описание проблемы, решение которой имеет приоритетное значение для жителей муниципального образования</w:t>
            </w:r>
          </w:p>
        </w:tc>
        <w:tc>
          <w:tcPr>
            <w:tcW w:w="411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 </w:t>
            </w:r>
          </w:p>
        </w:tc>
      </w:tr>
      <w:tr w:rsidR="0094228A" w:rsidTr="0094228A">
        <w:tc>
          <w:tcPr>
            <w:tcW w:w="81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3.</w:t>
            </w:r>
          </w:p>
        </w:tc>
        <w:tc>
          <w:tcPr>
            <w:tcW w:w="48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Обоснование предложений по решению указанной проблемы</w:t>
            </w:r>
          </w:p>
        </w:tc>
        <w:tc>
          <w:tcPr>
            <w:tcW w:w="411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 </w:t>
            </w:r>
          </w:p>
        </w:tc>
      </w:tr>
      <w:tr w:rsidR="0094228A" w:rsidTr="0094228A">
        <w:tc>
          <w:tcPr>
            <w:tcW w:w="81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4.</w:t>
            </w:r>
          </w:p>
        </w:tc>
        <w:tc>
          <w:tcPr>
            <w:tcW w:w="48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Описание ожидаемого результата (ожидаемых результатов) реализации инициативного проекта</w:t>
            </w:r>
          </w:p>
        </w:tc>
        <w:tc>
          <w:tcPr>
            <w:tcW w:w="411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 </w:t>
            </w:r>
          </w:p>
        </w:tc>
      </w:tr>
      <w:tr w:rsidR="0094228A" w:rsidTr="0094228A">
        <w:tc>
          <w:tcPr>
            <w:tcW w:w="81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5.</w:t>
            </w:r>
          </w:p>
        </w:tc>
        <w:tc>
          <w:tcPr>
            <w:tcW w:w="48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Предварительный расчет необходимых расходов на реализацию инициативного проекта:</w:t>
            </w:r>
          </w:p>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всего ____ руб., в том числе:</w:t>
            </w:r>
          </w:p>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 средства бюджета муниципального образования______ руб.;</w:t>
            </w:r>
          </w:p>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-объем инициативных платежей _____ руб.;</w:t>
            </w:r>
          </w:p>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 xml:space="preserve">-объем </w:t>
            </w:r>
            <w:proofErr w:type="spellStart"/>
            <w:r>
              <w:rPr>
                <w:rFonts w:ascii="Times New Roman" w:eastAsia="Times New Roman" w:hAnsi="Times New Roman" w:cs="Times New Roman"/>
                <w:sz w:val="24"/>
                <w:szCs w:val="24"/>
                <w:lang w:eastAsia="ru-RU"/>
              </w:rPr>
              <w:t>неденежного</w:t>
            </w:r>
            <w:proofErr w:type="spellEnd"/>
            <w:r>
              <w:rPr>
                <w:rFonts w:ascii="Times New Roman" w:eastAsia="Times New Roman" w:hAnsi="Times New Roman" w:cs="Times New Roman"/>
                <w:sz w:val="24"/>
                <w:szCs w:val="24"/>
                <w:lang w:eastAsia="ru-RU"/>
              </w:rPr>
              <w:t xml:space="preserve"> вклада заинтересованных лиц (в том числе добровольное имущественное участие, трудовое участие)</w:t>
            </w:r>
          </w:p>
        </w:tc>
        <w:tc>
          <w:tcPr>
            <w:tcW w:w="411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 </w:t>
            </w:r>
          </w:p>
        </w:tc>
      </w:tr>
      <w:tr w:rsidR="0094228A" w:rsidTr="0094228A">
        <w:tc>
          <w:tcPr>
            <w:tcW w:w="81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6.</w:t>
            </w:r>
          </w:p>
        </w:tc>
        <w:tc>
          <w:tcPr>
            <w:tcW w:w="48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Планируемые сроки реализации инициативного проекта</w:t>
            </w:r>
          </w:p>
        </w:tc>
        <w:tc>
          <w:tcPr>
            <w:tcW w:w="411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 </w:t>
            </w:r>
          </w:p>
        </w:tc>
      </w:tr>
      <w:tr w:rsidR="0094228A" w:rsidTr="0094228A">
        <w:tc>
          <w:tcPr>
            <w:tcW w:w="81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7.</w:t>
            </w:r>
          </w:p>
        </w:tc>
        <w:tc>
          <w:tcPr>
            <w:tcW w:w="48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Указание на территорию муниципального образования или её часть, в границах которой будет реализовываться инициативный проект</w:t>
            </w:r>
          </w:p>
        </w:tc>
        <w:tc>
          <w:tcPr>
            <w:tcW w:w="411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 </w:t>
            </w:r>
          </w:p>
        </w:tc>
      </w:tr>
    </w:tbl>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Инициатор проекта: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_________________________                                          _______________/__________</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(руководитель, староста населенного пункта,                             (Ф.И.О. (последнее при наличии) подпись))</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контактные данные)</w:t>
      </w:r>
    </w:p>
    <w:p w:rsidR="0094228A" w:rsidRDefault="0094228A" w:rsidP="0094228A">
      <w:pPr>
        <w:pStyle w:val="Standard"/>
        <w:spacing w:after="0" w:line="240" w:lineRule="auto"/>
        <w:ind w:right="59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94228A" w:rsidRDefault="0094228A" w:rsidP="0094228A">
      <w:pPr>
        <w:pStyle w:val="Standard"/>
        <w:spacing w:after="0" w:line="240" w:lineRule="auto"/>
        <w:ind w:right="5930"/>
        <w:jc w:val="both"/>
        <w:rPr>
          <w:rFonts w:ascii="Times New Roman" w:eastAsia="Times New Roman" w:hAnsi="Times New Roman" w:cs="Times New Roman"/>
          <w:sz w:val="24"/>
          <w:szCs w:val="24"/>
          <w:lang w:eastAsia="ru-RU"/>
        </w:rPr>
      </w:pPr>
    </w:p>
    <w:p w:rsidR="0094228A" w:rsidRDefault="0094228A" w:rsidP="0094228A">
      <w:pPr>
        <w:pStyle w:val="Standard"/>
        <w:spacing w:after="0" w:line="240" w:lineRule="auto"/>
        <w:ind w:right="5930"/>
        <w:jc w:val="both"/>
        <w:rPr>
          <w:rFonts w:ascii="Times New Roman" w:eastAsia="Times New Roman" w:hAnsi="Times New Roman" w:cs="Times New Roman"/>
          <w:sz w:val="24"/>
          <w:szCs w:val="24"/>
          <w:lang w:eastAsia="ru-RU"/>
        </w:rPr>
      </w:pPr>
    </w:p>
    <w:p w:rsidR="0094228A" w:rsidRDefault="0094228A" w:rsidP="0094228A">
      <w:pPr>
        <w:pStyle w:val="Standard"/>
        <w:spacing w:after="0" w:line="240" w:lineRule="auto"/>
        <w:ind w:right="5930"/>
        <w:jc w:val="both"/>
        <w:rPr>
          <w:rFonts w:ascii="Times New Roman" w:eastAsia="Times New Roman" w:hAnsi="Times New Roman" w:cs="Times New Roman"/>
          <w:sz w:val="24"/>
          <w:szCs w:val="24"/>
          <w:lang w:eastAsia="ru-RU"/>
        </w:rPr>
      </w:pPr>
    </w:p>
    <w:p w:rsidR="0094228A" w:rsidRDefault="0094228A" w:rsidP="0094228A">
      <w:pPr>
        <w:pStyle w:val="Standard"/>
        <w:spacing w:after="0" w:line="240" w:lineRule="auto"/>
        <w:ind w:right="5930"/>
        <w:jc w:val="both"/>
        <w:rPr>
          <w:rFonts w:ascii="Times New Roman" w:eastAsia="Times New Roman" w:hAnsi="Times New Roman" w:cs="Times New Roman"/>
          <w:sz w:val="24"/>
          <w:szCs w:val="24"/>
          <w:lang w:eastAsia="ru-RU"/>
        </w:rPr>
      </w:pPr>
    </w:p>
    <w:p w:rsidR="0094228A" w:rsidRDefault="0094228A" w:rsidP="0094228A">
      <w:pPr>
        <w:pStyle w:val="Standard"/>
        <w:spacing w:after="0" w:line="240" w:lineRule="auto"/>
        <w:ind w:right="5930"/>
        <w:jc w:val="both"/>
        <w:rPr>
          <w:rFonts w:ascii="Times New Roman" w:eastAsia="Times New Roman" w:hAnsi="Times New Roman" w:cs="Times New Roman"/>
          <w:sz w:val="24"/>
          <w:szCs w:val="24"/>
          <w:lang w:eastAsia="ru-RU"/>
        </w:rPr>
      </w:pPr>
    </w:p>
    <w:p w:rsidR="0094228A" w:rsidRDefault="0094228A" w:rsidP="0094228A">
      <w:pPr>
        <w:pStyle w:val="Standard"/>
        <w:spacing w:after="0" w:line="240" w:lineRule="auto"/>
        <w:ind w:right="5930"/>
        <w:jc w:val="both"/>
        <w:rPr>
          <w:rFonts w:ascii="Times New Roman" w:eastAsia="Times New Roman" w:hAnsi="Times New Roman" w:cs="Times New Roman"/>
          <w:sz w:val="24"/>
          <w:szCs w:val="24"/>
          <w:lang w:eastAsia="ru-RU"/>
        </w:rPr>
      </w:pPr>
    </w:p>
    <w:p w:rsidR="0094228A" w:rsidRDefault="0094228A" w:rsidP="0094228A">
      <w:pPr>
        <w:pStyle w:val="Standard"/>
        <w:spacing w:after="0" w:line="240" w:lineRule="auto"/>
        <w:ind w:right="5930"/>
        <w:jc w:val="both"/>
        <w:rPr>
          <w:rFonts w:ascii="Times New Roman" w:eastAsia="Times New Roman" w:hAnsi="Times New Roman" w:cs="Times New Roman"/>
          <w:sz w:val="24"/>
          <w:szCs w:val="24"/>
          <w:lang w:eastAsia="ru-RU"/>
        </w:rPr>
      </w:pPr>
    </w:p>
    <w:p w:rsidR="0094228A" w:rsidRDefault="0094228A" w:rsidP="0094228A">
      <w:pPr>
        <w:pStyle w:val="Standard"/>
        <w:spacing w:after="0" w:line="240" w:lineRule="auto"/>
        <w:ind w:right="5930"/>
        <w:jc w:val="both"/>
        <w:rPr>
          <w:rFonts w:ascii="Times New Roman" w:eastAsia="Times New Roman" w:hAnsi="Times New Roman" w:cs="Times New Roman"/>
          <w:sz w:val="24"/>
          <w:szCs w:val="24"/>
          <w:lang w:eastAsia="ru-RU"/>
        </w:rPr>
      </w:pPr>
    </w:p>
    <w:p w:rsidR="0094228A" w:rsidRDefault="0094228A" w:rsidP="0094228A">
      <w:pPr>
        <w:pStyle w:val="Standard"/>
        <w:spacing w:after="0" w:line="240" w:lineRule="auto"/>
        <w:ind w:right="5930"/>
        <w:jc w:val="both"/>
      </w:pPr>
      <w:r>
        <w:rPr>
          <w:rFonts w:ascii="Times New Roman" w:eastAsia="Times New Roman" w:hAnsi="Times New Roman" w:cs="Times New Roman"/>
          <w:sz w:val="24"/>
          <w:szCs w:val="24"/>
          <w:lang w:eastAsia="ru-RU"/>
        </w:rPr>
        <w:lastRenderedPageBreak/>
        <w:t>Приложение:</w:t>
      </w:r>
    </w:p>
    <w:p w:rsidR="0094228A" w:rsidRDefault="0094228A" w:rsidP="0094228A">
      <w:pPr>
        <w:pStyle w:val="Standard"/>
        <w:spacing w:after="0" w:line="240" w:lineRule="auto"/>
        <w:ind w:right="5930"/>
        <w:jc w:val="both"/>
      </w:pPr>
      <w:r>
        <w:rPr>
          <w:rFonts w:ascii="Times New Roman" w:eastAsia="Times New Roman" w:hAnsi="Times New Roman" w:cs="Times New Roman"/>
          <w:sz w:val="24"/>
          <w:szCs w:val="24"/>
          <w:lang w:eastAsia="ru-RU"/>
        </w:rPr>
        <w:t> </w:t>
      </w:r>
    </w:p>
    <w:p w:rsidR="0094228A" w:rsidRDefault="0094228A" w:rsidP="0094228A">
      <w:pPr>
        <w:pStyle w:val="Standard"/>
        <w:spacing w:after="0" w:line="240" w:lineRule="auto"/>
        <w:ind w:right="5930"/>
        <w:jc w:val="both"/>
      </w:pPr>
      <w:r>
        <w:rPr>
          <w:rFonts w:ascii="Times New Roman" w:eastAsia="Times New Roman" w:hAnsi="Times New Roman" w:cs="Times New Roman"/>
          <w:sz w:val="24"/>
          <w:szCs w:val="24"/>
          <w:lang w:eastAsia="ru-RU"/>
        </w:rPr>
        <w:t> </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1.              Сопроводительное письмо с описью представленных документов;</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2.              Документы, подтверждающие полномочия инициатора проекта (руководитель, староста населенного пункта): копия паспорта, копия документа о назначении руководителем;</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3.              Дополнительные презентационные материалы (фотографии, чертежи, макеты, графические материалы и другие) о текущем состоянии объекта, на котором планируется проведение работ в рамках инициативного проекта (при необходимости);</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4.              Согласие на обработку персональных данных инициаторов проекта, представителя и членов инициативной группы.</w:t>
      </w:r>
    </w:p>
    <w:p w:rsidR="0094228A" w:rsidRDefault="0094228A" w:rsidP="0094228A">
      <w:pPr>
        <w:pStyle w:val="Standard"/>
        <w:spacing w:after="0" w:line="240" w:lineRule="exact"/>
        <w:ind w:left="5245" w:right="-284"/>
        <w:jc w:val="both"/>
      </w:pPr>
      <w:r>
        <w:rPr>
          <w:rFonts w:ascii="Times New Roman" w:eastAsia="Times New Roman" w:hAnsi="Times New Roman" w:cs="Times New Roman"/>
          <w:sz w:val="24"/>
          <w:szCs w:val="24"/>
          <w:lang w:eastAsia="ru-RU"/>
        </w:rPr>
        <w:br/>
      </w: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r>
        <w:rPr>
          <w:rFonts w:ascii="Times New Roman" w:eastAsia="Times New Roman" w:hAnsi="Times New Roman" w:cs="Times New Roman"/>
          <w:sz w:val="24"/>
          <w:szCs w:val="24"/>
          <w:lang w:eastAsia="ru-RU"/>
        </w:rPr>
        <w:t>Приложение № 2</w:t>
      </w:r>
      <w:r>
        <w:rPr>
          <w:rFonts w:ascii="Times New Roman" w:eastAsia="Times New Roman" w:hAnsi="Times New Roman" w:cs="Times New Roman"/>
          <w:sz w:val="24"/>
          <w:szCs w:val="24"/>
          <w:lang w:eastAsia="ru-RU"/>
        </w:rPr>
        <w:br/>
        <w:t>к Порядку выдвижения, внесения, обсуждения, рассмотрения инициативных проектов, проведения их конкурсного отбора на территории сельского поселения «Ковылинское</w:t>
      </w:r>
      <w:r>
        <w:rPr>
          <w:rFonts w:ascii="Times New Roman" w:eastAsia="Times New Roman" w:hAnsi="Times New Roman" w:cs="Times New Roman"/>
          <w:b/>
          <w:i/>
          <w:sz w:val="24"/>
          <w:szCs w:val="24"/>
          <w:lang w:eastAsia="ru-RU"/>
        </w:rPr>
        <w:t>»</w:t>
      </w:r>
    </w:p>
    <w:p w:rsidR="0094228A" w:rsidRDefault="0094228A" w:rsidP="0094228A">
      <w:pPr>
        <w:pStyle w:val="Standard"/>
        <w:spacing w:after="0" w:line="240" w:lineRule="exact"/>
        <w:ind w:left="5245" w:right="-284"/>
        <w:jc w:val="both"/>
      </w:pPr>
      <w:r>
        <w:rPr>
          <w:rFonts w:ascii="Times New Roman" w:eastAsia="Times New Roman" w:hAnsi="Times New Roman" w:cs="Times New Roman"/>
          <w:sz w:val="24"/>
          <w:szCs w:val="24"/>
          <w:lang w:eastAsia="ru-RU"/>
        </w:rPr>
        <w:t> от «11 » ноября 2021 года № 24</w:t>
      </w:r>
    </w:p>
    <w:p w:rsidR="0094228A" w:rsidRDefault="0094228A" w:rsidP="0094228A">
      <w:pPr>
        <w:pStyle w:val="Standard"/>
        <w:spacing w:after="0" w:line="240" w:lineRule="exact"/>
        <w:ind w:left="5954" w:right="-142"/>
        <w:jc w:val="both"/>
        <w:rPr>
          <w:rFonts w:ascii="Times New Roman" w:eastAsia="Times New Roman" w:hAnsi="Times New Roman" w:cs="Times New Roman"/>
          <w:sz w:val="24"/>
          <w:szCs w:val="24"/>
          <w:lang w:eastAsia="ru-RU"/>
        </w:rPr>
      </w:pPr>
    </w:p>
    <w:p w:rsidR="0094228A" w:rsidRDefault="0094228A" w:rsidP="0094228A">
      <w:pPr>
        <w:pStyle w:val="Standard"/>
        <w:spacing w:after="0" w:line="240" w:lineRule="auto"/>
        <w:ind w:firstLine="567"/>
        <w:jc w:val="center"/>
        <w:outlineLvl w:val="1"/>
      </w:pPr>
      <w:r>
        <w:rPr>
          <w:rFonts w:ascii="Times New Roman" w:eastAsia="Times New Roman" w:hAnsi="Times New Roman" w:cs="Times New Roman"/>
          <w:b/>
          <w:bCs/>
          <w:sz w:val="24"/>
          <w:szCs w:val="24"/>
          <w:lang w:eastAsia="ru-RU"/>
        </w:rPr>
        <w:t>Согласие на обработку персональных данных</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 </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Я,________________________________________________________________,</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(фамилия, имя, отчество (последнее при наличии))</w:t>
      </w:r>
    </w:p>
    <w:p w:rsidR="0094228A" w:rsidRDefault="0094228A" w:rsidP="0094228A">
      <w:pPr>
        <w:pStyle w:val="Standard"/>
        <w:spacing w:after="0" w:line="240" w:lineRule="auto"/>
        <w:ind w:firstLine="709"/>
        <w:jc w:val="both"/>
      </w:pPr>
      <w:proofErr w:type="gramStart"/>
      <w:r>
        <w:rPr>
          <w:rFonts w:ascii="Times New Roman" w:eastAsia="Times New Roman" w:hAnsi="Times New Roman" w:cs="Times New Roman"/>
          <w:sz w:val="24"/>
          <w:szCs w:val="24"/>
          <w:lang w:eastAsia="ru-RU"/>
        </w:rPr>
        <w:t>зарегистрированный</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ая</w:t>
      </w:r>
      <w:proofErr w:type="spellEnd"/>
      <w:r>
        <w:rPr>
          <w:rFonts w:ascii="Times New Roman" w:eastAsia="Times New Roman" w:hAnsi="Times New Roman" w:cs="Times New Roman"/>
          <w:sz w:val="24"/>
          <w:szCs w:val="24"/>
          <w:lang w:eastAsia="ru-RU"/>
        </w:rPr>
        <w:t>) по адресу: ___________________________________,</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 xml:space="preserve">серия______ № ______, </w:t>
      </w:r>
      <w:proofErr w:type="gramStart"/>
      <w:r>
        <w:rPr>
          <w:rFonts w:ascii="Times New Roman" w:eastAsia="Times New Roman" w:hAnsi="Times New Roman" w:cs="Times New Roman"/>
          <w:sz w:val="24"/>
          <w:szCs w:val="24"/>
          <w:lang w:eastAsia="ru-RU"/>
        </w:rPr>
        <w:t>выдан</w:t>
      </w:r>
      <w:proofErr w:type="gramEnd"/>
      <w:r>
        <w:rPr>
          <w:rFonts w:ascii="Times New Roman" w:eastAsia="Times New Roman" w:hAnsi="Times New Roman" w:cs="Times New Roman"/>
          <w:sz w:val="24"/>
          <w:szCs w:val="24"/>
          <w:lang w:eastAsia="ru-RU"/>
        </w:rPr>
        <w:t xml:space="preserve"> ________________________________________</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(документ, удостоверяющий личность)</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__________________________________________________________________,</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(дата, орган, выдавший документ, код подразделения)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 xml:space="preserve">контактный телефон: _________, адрес электронной </w:t>
      </w:r>
      <w:proofErr w:type="spellStart"/>
      <w:r>
        <w:rPr>
          <w:rFonts w:ascii="Times New Roman" w:eastAsia="Times New Roman" w:hAnsi="Times New Roman" w:cs="Times New Roman"/>
          <w:sz w:val="24"/>
          <w:szCs w:val="24"/>
          <w:lang w:eastAsia="ru-RU"/>
        </w:rPr>
        <w:t>почты:________</w:t>
      </w:r>
      <w:proofErr w:type="spellEnd"/>
      <w:r>
        <w:rPr>
          <w:rFonts w:ascii="Times New Roman" w:eastAsia="Times New Roman" w:hAnsi="Times New Roman" w:cs="Times New Roman"/>
          <w:sz w:val="24"/>
          <w:szCs w:val="24"/>
          <w:lang w:eastAsia="ru-RU"/>
        </w:rPr>
        <w:t>, в соответствии со </w:t>
      </w:r>
      <w:hyperlink r:id="rId20" w:history="1">
        <w:r>
          <w:rPr>
            <w:rStyle w:val="a3"/>
            <w:color w:val="auto"/>
            <w:u w:val="none"/>
          </w:rPr>
          <w:t>статьей 9</w:t>
        </w:r>
      </w:hyperlink>
      <w:r>
        <w:rPr>
          <w:rFonts w:ascii="Times New Roman" w:eastAsia="Times New Roman" w:hAnsi="Times New Roman" w:cs="Times New Roman"/>
          <w:sz w:val="24"/>
          <w:szCs w:val="24"/>
          <w:lang w:eastAsia="ru-RU"/>
        </w:rPr>
        <w:t> Федерального закона </w:t>
      </w:r>
      <w:hyperlink r:id="rId21" w:history="1">
        <w:r>
          <w:rPr>
            <w:rStyle w:val="a3"/>
            <w:color w:val="auto"/>
            <w:u w:val="none"/>
          </w:rPr>
          <w:t>от 27 июля 2006 года № 152-ФЗ</w:t>
        </w:r>
      </w:hyperlink>
      <w:r>
        <w:rPr>
          <w:rFonts w:ascii="Times New Roman" w:eastAsia="Times New Roman" w:hAnsi="Times New Roman" w:cs="Times New Roman"/>
          <w:sz w:val="24"/>
          <w:szCs w:val="24"/>
          <w:lang w:eastAsia="ru-RU"/>
        </w:rPr>
        <w:t xml:space="preserve"> «О персональных данных», в целях рассмотрения представленного мною инициативного </w:t>
      </w:r>
      <w:proofErr w:type="gramStart"/>
      <w:r>
        <w:rPr>
          <w:rFonts w:ascii="Times New Roman" w:eastAsia="Times New Roman" w:hAnsi="Times New Roman" w:cs="Times New Roman"/>
          <w:sz w:val="24"/>
          <w:szCs w:val="24"/>
          <w:lang w:eastAsia="ru-RU"/>
        </w:rPr>
        <w:t>проекта</w:t>
      </w:r>
      <w:proofErr w:type="gramEnd"/>
      <w:r>
        <w:rPr>
          <w:rFonts w:ascii="Times New Roman" w:eastAsia="Times New Roman" w:hAnsi="Times New Roman" w:cs="Times New Roman"/>
          <w:sz w:val="24"/>
          <w:szCs w:val="24"/>
          <w:lang w:eastAsia="ru-RU"/>
        </w:rPr>
        <w:t xml:space="preserve"> на соответствие установленным требованиям,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хранения данных о реализации инициативного проекта на электронных носителях, настоящим даю свое согласие на обработку: оператором персональных данных - администрацией (наименование муниципального образования), находящейся по адресу: __________________, ИНН_____________, ОГРН_____________, моих персональных данных: ______________________</w:t>
      </w:r>
    </w:p>
    <w:p w:rsidR="0094228A" w:rsidRDefault="0094228A" w:rsidP="0094228A">
      <w:pPr>
        <w:pStyle w:val="Standard"/>
        <w:spacing w:after="0" w:line="240" w:lineRule="auto"/>
        <w:ind w:firstLine="709"/>
        <w:jc w:val="both"/>
      </w:pPr>
      <w:proofErr w:type="gramStart"/>
      <w:r>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 субъекта персональных данных: фамилии, имени, отчества (последнее при наличии), адреса регистрации, документа, удостоверяющего личность, документа, подтверждающего полномочия инициатора проекта, номера контактного телефона, адреса электронной почты и т.п.), то есть на совершение действий, предусмотренных пунктом 3 статьи 3 Федерального закона </w:t>
      </w:r>
      <w:hyperlink r:id="rId22" w:history="1">
        <w:r>
          <w:rPr>
            <w:rStyle w:val="a3"/>
            <w:color w:val="auto"/>
            <w:u w:val="none"/>
          </w:rPr>
          <w:t>от 27 июля 2006 года № 152-ФЗ</w:t>
        </w:r>
      </w:hyperlink>
      <w:r>
        <w:rPr>
          <w:rFonts w:ascii="Times New Roman" w:eastAsia="Times New Roman" w:hAnsi="Times New Roman" w:cs="Times New Roman"/>
          <w:sz w:val="24"/>
          <w:szCs w:val="24"/>
          <w:lang w:eastAsia="ru-RU"/>
        </w:rPr>
        <w:t> «О персональных данных».</w:t>
      </w:r>
      <w:proofErr w:type="gramEnd"/>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Настоящее согласие действует со дня его подписания до дня отзыва</w:t>
      </w:r>
      <w:r>
        <w:rPr>
          <w:rFonts w:ascii="Times New Roman" w:eastAsia="Times New Roman" w:hAnsi="Times New Roman" w:cs="Times New Roman"/>
          <w:sz w:val="24"/>
          <w:szCs w:val="24"/>
          <w:lang w:eastAsia="ru-RU"/>
        </w:rPr>
        <w:br/>
        <w:t>в письменной форме.</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br/>
        <w:t>«__» _____ 20 __ г.</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 </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________________________________                                                        _____________</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(фамилия, имя, отчество (последнее при наличии))                                                                   (подпись)</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 </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_______________</w:t>
      </w:r>
    </w:p>
    <w:p w:rsidR="0094228A" w:rsidRDefault="0094228A" w:rsidP="0094228A">
      <w:pPr>
        <w:pStyle w:val="Standard"/>
        <w:spacing w:after="0" w:line="240" w:lineRule="exact"/>
        <w:ind w:left="5245" w:right="-284"/>
        <w:jc w:val="both"/>
      </w:pPr>
      <w:r>
        <w:rPr>
          <w:rFonts w:ascii="Times New Roman" w:eastAsia="Times New Roman" w:hAnsi="Times New Roman" w:cs="Times New Roman"/>
          <w:sz w:val="24"/>
          <w:szCs w:val="24"/>
          <w:lang w:eastAsia="ru-RU"/>
        </w:rPr>
        <w:br/>
      </w: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p>
    <w:p w:rsidR="0094228A" w:rsidRDefault="0094228A" w:rsidP="0094228A">
      <w:pPr>
        <w:pStyle w:val="Standard"/>
        <w:spacing w:after="0" w:line="240" w:lineRule="exact"/>
        <w:ind w:left="5245" w:right="-284"/>
        <w:jc w:val="both"/>
      </w:pPr>
      <w:r>
        <w:rPr>
          <w:rFonts w:ascii="Times New Roman" w:eastAsia="Times New Roman" w:hAnsi="Times New Roman" w:cs="Times New Roman"/>
          <w:sz w:val="24"/>
          <w:szCs w:val="24"/>
          <w:lang w:eastAsia="ru-RU"/>
        </w:rPr>
        <w:lastRenderedPageBreak/>
        <w:t>Приложение № 3</w:t>
      </w:r>
      <w:r>
        <w:rPr>
          <w:rFonts w:ascii="Times New Roman" w:eastAsia="Times New Roman" w:hAnsi="Times New Roman" w:cs="Times New Roman"/>
          <w:sz w:val="24"/>
          <w:szCs w:val="24"/>
          <w:lang w:eastAsia="ru-RU"/>
        </w:rPr>
        <w:br/>
        <w:t>к Порядку выдвижения, внесения, обсуждения, рассмотрения инициативных проектов, проведения их конкурсного отбора на территории сельского поселения «Ковылинское</w:t>
      </w:r>
      <w:r>
        <w:rPr>
          <w:rFonts w:ascii="Times New Roman" w:eastAsia="Times New Roman" w:hAnsi="Times New Roman" w:cs="Times New Roman"/>
          <w:b/>
          <w:i/>
          <w:sz w:val="24"/>
          <w:szCs w:val="24"/>
          <w:lang w:eastAsia="ru-RU"/>
        </w:rPr>
        <w:t>»</w:t>
      </w:r>
    </w:p>
    <w:p w:rsidR="0094228A" w:rsidRDefault="0094228A" w:rsidP="0094228A">
      <w:pPr>
        <w:pStyle w:val="Standard"/>
        <w:spacing w:after="0" w:line="240" w:lineRule="exact"/>
        <w:ind w:left="5245" w:right="-284"/>
        <w:jc w:val="both"/>
      </w:pPr>
      <w:r>
        <w:rPr>
          <w:rFonts w:ascii="Times New Roman" w:eastAsia="Times New Roman" w:hAnsi="Times New Roman" w:cs="Times New Roman"/>
          <w:sz w:val="24"/>
          <w:szCs w:val="24"/>
          <w:lang w:eastAsia="ru-RU"/>
        </w:rPr>
        <w:t> от «11 » ноября 2021 года № 24</w:t>
      </w:r>
    </w:p>
    <w:p w:rsidR="0094228A" w:rsidRDefault="0094228A" w:rsidP="0094228A">
      <w:pPr>
        <w:pStyle w:val="Standard"/>
        <w:spacing w:after="0" w:line="240" w:lineRule="exact"/>
        <w:ind w:left="5954" w:right="-142"/>
        <w:jc w:val="both"/>
      </w:pPr>
      <w:r>
        <w:rPr>
          <w:rFonts w:ascii="Times New Roman" w:eastAsia="Times New Roman" w:hAnsi="Times New Roman" w:cs="Times New Roman"/>
          <w:sz w:val="24"/>
          <w:szCs w:val="24"/>
          <w:lang w:eastAsia="ru-RU"/>
        </w:rPr>
        <w:t> </w:t>
      </w:r>
    </w:p>
    <w:p w:rsidR="0094228A" w:rsidRDefault="0094228A" w:rsidP="0094228A">
      <w:pPr>
        <w:pStyle w:val="Standard"/>
        <w:spacing w:after="0" w:line="240" w:lineRule="auto"/>
        <w:ind w:firstLine="567"/>
        <w:jc w:val="center"/>
        <w:outlineLvl w:val="1"/>
      </w:pPr>
      <w:r>
        <w:rPr>
          <w:rFonts w:ascii="Times New Roman" w:eastAsia="Times New Roman" w:hAnsi="Times New Roman" w:cs="Times New Roman"/>
          <w:b/>
          <w:bCs/>
          <w:sz w:val="24"/>
          <w:szCs w:val="24"/>
          <w:lang w:eastAsia="ru-RU"/>
        </w:rPr>
        <w:t>Критерии оценки</w:t>
      </w:r>
    </w:p>
    <w:p w:rsidR="0094228A" w:rsidRDefault="0094228A" w:rsidP="0094228A">
      <w:pPr>
        <w:pStyle w:val="Standard"/>
        <w:spacing w:after="0" w:line="240" w:lineRule="auto"/>
        <w:ind w:firstLine="567"/>
        <w:jc w:val="center"/>
        <w:outlineLvl w:val="1"/>
      </w:pPr>
      <w:r>
        <w:rPr>
          <w:rFonts w:ascii="Times New Roman" w:eastAsia="Times New Roman" w:hAnsi="Times New Roman" w:cs="Times New Roman"/>
          <w:b/>
          <w:bCs/>
          <w:sz w:val="24"/>
          <w:szCs w:val="24"/>
          <w:lang w:eastAsia="ru-RU"/>
        </w:rPr>
        <w:t>инициативных проектов, представленных для конкурсного отбора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 </w:t>
      </w:r>
    </w:p>
    <w:tbl>
      <w:tblPr>
        <w:tblW w:w="9705" w:type="dxa"/>
        <w:jc w:val="center"/>
        <w:tblLayout w:type="fixed"/>
        <w:tblCellMar>
          <w:left w:w="10" w:type="dxa"/>
          <w:right w:w="10" w:type="dxa"/>
        </w:tblCellMar>
        <w:tblLook w:val="04A0"/>
      </w:tblPr>
      <w:tblGrid>
        <w:gridCol w:w="736"/>
        <w:gridCol w:w="5117"/>
        <w:gridCol w:w="1878"/>
        <w:gridCol w:w="1974"/>
      </w:tblGrid>
      <w:tr w:rsidR="0094228A" w:rsidTr="0094228A">
        <w:trPr>
          <w:jc w:val="center"/>
        </w:trPr>
        <w:tc>
          <w:tcPr>
            <w:tcW w:w="73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 </w:t>
            </w: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5114"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Наименования критериев конкурсного отбора</w:t>
            </w:r>
          </w:p>
        </w:tc>
        <w:tc>
          <w:tcPr>
            <w:tcW w:w="18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Значения критериев конкурсного отбора</w:t>
            </w:r>
          </w:p>
        </w:tc>
        <w:tc>
          <w:tcPr>
            <w:tcW w:w="19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Количество баллов</w:t>
            </w:r>
          </w:p>
        </w:tc>
      </w:tr>
      <w:tr w:rsidR="0094228A" w:rsidTr="0094228A">
        <w:trPr>
          <w:jc w:val="center"/>
        </w:trPr>
        <w:tc>
          <w:tcPr>
            <w:tcW w:w="73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1</w:t>
            </w:r>
          </w:p>
        </w:tc>
        <w:tc>
          <w:tcPr>
            <w:tcW w:w="5114"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2</w:t>
            </w:r>
          </w:p>
        </w:tc>
        <w:tc>
          <w:tcPr>
            <w:tcW w:w="18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3</w:t>
            </w:r>
          </w:p>
        </w:tc>
        <w:tc>
          <w:tcPr>
            <w:tcW w:w="19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4</w:t>
            </w:r>
          </w:p>
        </w:tc>
      </w:tr>
      <w:tr w:rsidR="0094228A" w:rsidTr="0094228A">
        <w:trPr>
          <w:jc w:val="center"/>
        </w:trPr>
        <w:tc>
          <w:tcPr>
            <w:tcW w:w="73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1.</w:t>
            </w:r>
          </w:p>
        </w:tc>
        <w:tc>
          <w:tcPr>
            <w:tcW w:w="8964" w:type="dxa"/>
            <w:gridSpan w:val="3"/>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Социальная и экономическая эффективность реализации проекта</w:t>
            </w:r>
          </w:p>
        </w:tc>
      </w:tr>
      <w:tr w:rsidR="0094228A" w:rsidTr="0094228A">
        <w:trPr>
          <w:jc w:val="center"/>
        </w:trPr>
        <w:tc>
          <w:tcPr>
            <w:tcW w:w="736" w:type="dxa"/>
            <w:vMerge w:val="restar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1.1.</w:t>
            </w:r>
          </w:p>
        </w:tc>
        <w:tc>
          <w:tcPr>
            <w:tcW w:w="5114" w:type="dxa"/>
            <w:vMerge w:val="restar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 xml:space="preserve">Доля </w:t>
            </w:r>
            <w:proofErr w:type="spellStart"/>
            <w:r>
              <w:rPr>
                <w:rFonts w:ascii="Times New Roman" w:eastAsia="Times New Roman" w:hAnsi="Times New Roman" w:cs="Times New Roman"/>
                <w:sz w:val="24"/>
                <w:szCs w:val="24"/>
                <w:lang w:eastAsia="ru-RU"/>
              </w:rPr>
              <w:t>благополучателей</w:t>
            </w:r>
            <w:proofErr w:type="spellEnd"/>
            <w:r>
              <w:rPr>
                <w:rFonts w:ascii="Times New Roman" w:eastAsia="Times New Roman" w:hAnsi="Times New Roman" w:cs="Times New Roman"/>
                <w:sz w:val="24"/>
                <w:szCs w:val="24"/>
                <w:lang w:eastAsia="ru-RU"/>
              </w:rPr>
              <w:t xml:space="preserve"> в общей численности населения населенного пункта</w:t>
            </w:r>
          </w:p>
        </w:tc>
        <w:tc>
          <w:tcPr>
            <w:tcW w:w="18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от 61 до 100%</w:t>
            </w:r>
          </w:p>
        </w:tc>
        <w:tc>
          <w:tcPr>
            <w:tcW w:w="19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40</w:t>
            </w:r>
          </w:p>
        </w:tc>
      </w:tr>
      <w:tr w:rsidR="0094228A" w:rsidTr="0094228A">
        <w:trPr>
          <w:jc w:val="center"/>
        </w:trPr>
        <w:tc>
          <w:tcPr>
            <w:tcW w:w="736" w:type="dxa"/>
            <w:vMerge/>
            <w:tcBorders>
              <w:top w:val="single" w:sz="6" w:space="0" w:color="000001"/>
              <w:left w:val="single" w:sz="6" w:space="0" w:color="000001"/>
              <w:bottom w:val="single" w:sz="6" w:space="0" w:color="000001"/>
              <w:right w:val="single" w:sz="6" w:space="0" w:color="000001"/>
            </w:tcBorders>
            <w:vAlign w:val="center"/>
            <w:hideMark/>
          </w:tcPr>
          <w:p w:rsidR="0094228A" w:rsidRDefault="0094228A">
            <w:pPr>
              <w:widowControl/>
              <w:suppressAutoHyphens w:val="0"/>
              <w:autoSpaceDN/>
              <w:spacing w:after="0" w:line="240" w:lineRule="auto"/>
            </w:pPr>
          </w:p>
        </w:tc>
        <w:tc>
          <w:tcPr>
            <w:tcW w:w="8964" w:type="dxa"/>
            <w:vMerge/>
            <w:tcBorders>
              <w:top w:val="single" w:sz="6" w:space="0" w:color="000001"/>
              <w:left w:val="single" w:sz="6" w:space="0" w:color="000001"/>
              <w:bottom w:val="single" w:sz="6" w:space="0" w:color="000001"/>
              <w:right w:val="single" w:sz="6" w:space="0" w:color="000001"/>
            </w:tcBorders>
            <w:vAlign w:val="center"/>
            <w:hideMark/>
          </w:tcPr>
          <w:p w:rsidR="0094228A" w:rsidRDefault="0094228A">
            <w:pPr>
              <w:widowControl/>
              <w:suppressAutoHyphens w:val="0"/>
              <w:autoSpaceDN/>
              <w:spacing w:after="0" w:line="240" w:lineRule="auto"/>
            </w:pPr>
          </w:p>
        </w:tc>
        <w:tc>
          <w:tcPr>
            <w:tcW w:w="18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от 31 до 60%</w:t>
            </w:r>
          </w:p>
        </w:tc>
        <w:tc>
          <w:tcPr>
            <w:tcW w:w="19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20</w:t>
            </w:r>
          </w:p>
        </w:tc>
      </w:tr>
      <w:tr w:rsidR="0094228A" w:rsidTr="0094228A">
        <w:trPr>
          <w:jc w:val="center"/>
        </w:trPr>
        <w:tc>
          <w:tcPr>
            <w:tcW w:w="736" w:type="dxa"/>
            <w:vMerge/>
            <w:tcBorders>
              <w:top w:val="single" w:sz="6" w:space="0" w:color="000001"/>
              <w:left w:val="single" w:sz="6" w:space="0" w:color="000001"/>
              <w:bottom w:val="single" w:sz="6" w:space="0" w:color="000001"/>
              <w:right w:val="single" w:sz="6" w:space="0" w:color="000001"/>
            </w:tcBorders>
            <w:vAlign w:val="center"/>
            <w:hideMark/>
          </w:tcPr>
          <w:p w:rsidR="0094228A" w:rsidRDefault="0094228A">
            <w:pPr>
              <w:widowControl/>
              <w:suppressAutoHyphens w:val="0"/>
              <w:autoSpaceDN/>
              <w:spacing w:after="0" w:line="240" w:lineRule="auto"/>
            </w:pPr>
          </w:p>
        </w:tc>
        <w:tc>
          <w:tcPr>
            <w:tcW w:w="8964" w:type="dxa"/>
            <w:vMerge/>
            <w:tcBorders>
              <w:top w:val="single" w:sz="6" w:space="0" w:color="000001"/>
              <w:left w:val="single" w:sz="6" w:space="0" w:color="000001"/>
              <w:bottom w:val="single" w:sz="6" w:space="0" w:color="000001"/>
              <w:right w:val="single" w:sz="6" w:space="0" w:color="000001"/>
            </w:tcBorders>
            <w:vAlign w:val="center"/>
            <w:hideMark/>
          </w:tcPr>
          <w:p w:rsidR="0094228A" w:rsidRDefault="0094228A">
            <w:pPr>
              <w:widowControl/>
              <w:suppressAutoHyphens w:val="0"/>
              <w:autoSpaceDN/>
              <w:spacing w:after="0" w:line="240" w:lineRule="auto"/>
            </w:pPr>
          </w:p>
        </w:tc>
        <w:tc>
          <w:tcPr>
            <w:tcW w:w="18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от 0 до 30%</w:t>
            </w:r>
          </w:p>
        </w:tc>
        <w:tc>
          <w:tcPr>
            <w:tcW w:w="19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10</w:t>
            </w:r>
          </w:p>
        </w:tc>
      </w:tr>
      <w:tr w:rsidR="0094228A" w:rsidTr="0094228A">
        <w:trPr>
          <w:jc w:val="center"/>
        </w:trPr>
        <w:tc>
          <w:tcPr>
            <w:tcW w:w="736" w:type="dxa"/>
            <w:vMerge w:val="restar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1.2.</w:t>
            </w:r>
          </w:p>
        </w:tc>
        <w:tc>
          <w:tcPr>
            <w:tcW w:w="5114" w:type="dxa"/>
            <w:vMerge w:val="restar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«Долговечность» результатов проекта</w:t>
            </w:r>
          </w:p>
        </w:tc>
        <w:tc>
          <w:tcPr>
            <w:tcW w:w="18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более 5 лет</w:t>
            </w:r>
          </w:p>
        </w:tc>
        <w:tc>
          <w:tcPr>
            <w:tcW w:w="19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15</w:t>
            </w:r>
          </w:p>
        </w:tc>
      </w:tr>
      <w:tr w:rsidR="0094228A" w:rsidTr="0094228A">
        <w:trPr>
          <w:jc w:val="center"/>
        </w:trPr>
        <w:tc>
          <w:tcPr>
            <w:tcW w:w="736" w:type="dxa"/>
            <w:vMerge/>
            <w:tcBorders>
              <w:top w:val="single" w:sz="6" w:space="0" w:color="000001"/>
              <w:left w:val="single" w:sz="6" w:space="0" w:color="000001"/>
              <w:bottom w:val="single" w:sz="6" w:space="0" w:color="000001"/>
              <w:right w:val="single" w:sz="6" w:space="0" w:color="000001"/>
            </w:tcBorders>
            <w:vAlign w:val="center"/>
            <w:hideMark/>
          </w:tcPr>
          <w:p w:rsidR="0094228A" w:rsidRDefault="0094228A">
            <w:pPr>
              <w:widowControl/>
              <w:suppressAutoHyphens w:val="0"/>
              <w:autoSpaceDN/>
              <w:spacing w:after="0" w:line="240" w:lineRule="auto"/>
            </w:pPr>
          </w:p>
        </w:tc>
        <w:tc>
          <w:tcPr>
            <w:tcW w:w="8964" w:type="dxa"/>
            <w:vMerge/>
            <w:tcBorders>
              <w:top w:val="single" w:sz="6" w:space="0" w:color="000001"/>
              <w:left w:val="single" w:sz="6" w:space="0" w:color="000001"/>
              <w:bottom w:val="single" w:sz="6" w:space="0" w:color="000001"/>
              <w:right w:val="single" w:sz="6" w:space="0" w:color="000001"/>
            </w:tcBorders>
            <w:vAlign w:val="center"/>
            <w:hideMark/>
          </w:tcPr>
          <w:p w:rsidR="0094228A" w:rsidRDefault="0094228A">
            <w:pPr>
              <w:widowControl/>
              <w:suppressAutoHyphens w:val="0"/>
              <w:autoSpaceDN/>
              <w:spacing w:after="0" w:line="240" w:lineRule="auto"/>
            </w:pPr>
          </w:p>
        </w:tc>
        <w:tc>
          <w:tcPr>
            <w:tcW w:w="18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от 1 года до 5 лет</w:t>
            </w:r>
          </w:p>
        </w:tc>
        <w:tc>
          <w:tcPr>
            <w:tcW w:w="19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10</w:t>
            </w:r>
          </w:p>
        </w:tc>
      </w:tr>
      <w:tr w:rsidR="0094228A" w:rsidTr="0094228A">
        <w:trPr>
          <w:jc w:val="center"/>
        </w:trPr>
        <w:tc>
          <w:tcPr>
            <w:tcW w:w="736" w:type="dxa"/>
            <w:vMerge/>
            <w:tcBorders>
              <w:top w:val="single" w:sz="6" w:space="0" w:color="000001"/>
              <w:left w:val="single" w:sz="6" w:space="0" w:color="000001"/>
              <w:bottom w:val="single" w:sz="6" w:space="0" w:color="000001"/>
              <w:right w:val="single" w:sz="6" w:space="0" w:color="000001"/>
            </w:tcBorders>
            <w:vAlign w:val="center"/>
            <w:hideMark/>
          </w:tcPr>
          <w:p w:rsidR="0094228A" w:rsidRDefault="0094228A">
            <w:pPr>
              <w:widowControl/>
              <w:suppressAutoHyphens w:val="0"/>
              <w:autoSpaceDN/>
              <w:spacing w:after="0" w:line="240" w:lineRule="auto"/>
            </w:pPr>
          </w:p>
        </w:tc>
        <w:tc>
          <w:tcPr>
            <w:tcW w:w="8964" w:type="dxa"/>
            <w:vMerge/>
            <w:tcBorders>
              <w:top w:val="single" w:sz="6" w:space="0" w:color="000001"/>
              <w:left w:val="single" w:sz="6" w:space="0" w:color="000001"/>
              <w:bottom w:val="single" w:sz="6" w:space="0" w:color="000001"/>
              <w:right w:val="single" w:sz="6" w:space="0" w:color="000001"/>
            </w:tcBorders>
            <w:vAlign w:val="center"/>
            <w:hideMark/>
          </w:tcPr>
          <w:p w:rsidR="0094228A" w:rsidRDefault="0094228A">
            <w:pPr>
              <w:widowControl/>
              <w:suppressAutoHyphens w:val="0"/>
              <w:autoSpaceDN/>
              <w:spacing w:after="0" w:line="240" w:lineRule="auto"/>
            </w:pPr>
          </w:p>
        </w:tc>
        <w:tc>
          <w:tcPr>
            <w:tcW w:w="18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от 0 до 1 года</w:t>
            </w:r>
          </w:p>
        </w:tc>
        <w:tc>
          <w:tcPr>
            <w:tcW w:w="19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5</w:t>
            </w:r>
          </w:p>
        </w:tc>
      </w:tr>
      <w:tr w:rsidR="0094228A" w:rsidTr="0094228A">
        <w:trPr>
          <w:jc w:val="center"/>
        </w:trPr>
        <w:tc>
          <w:tcPr>
            <w:tcW w:w="736" w:type="dxa"/>
            <w:vMerge w:val="restar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1.3.</w:t>
            </w:r>
          </w:p>
        </w:tc>
        <w:tc>
          <w:tcPr>
            <w:tcW w:w="5114" w:type="dxa"/>
            <w:vMerge w:val="restar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18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да</w:t>
            </w:r>
          </w:p>
        </w:tc>
        <w:tc>
          <w:tcPr>
            <w:tcW w:w="19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10</w:t>
            </w:r>
          </w:p>
        </w:tc>
      </w:tr>
      <w:tr w:rsidR="0094228A" w:rsidTr="0094228A">
        <w:trPr>
          <w:jc w:val="center"/>
        </w:trPr>
        <w:tc>
          <w:tcPr>
            <w:tcW w:w="736" w:type="dxa"/>
            <w:vMerge/>
            <w:tcBorders>
              <w:top w:val="single" w:sz="6" w:space="0" w:color="000001"/>
              <w:left w:val="single" w:sz="6" w:space="0" w:color="000001"/>
              <w:bottom w:val="single" w:sz="6" w:space="0" w:color="000001"/>
              <w:right w:val="single" w:sz="6" w:space="0" w:color="000001"/>
            </w:tcBorders>
            <w:vAlign w:val="center"/>
            <w:hideMark/>
          </w:tcPr>
          <w:p w:rsidR="0094228A" w:rsidRDefault="0094228A">
            <w:pPr>
              <w:widowControl/>
              <w:suppressAutoHyphens w:val="0"/>
              <w:autoSpaceDN/>
              <w:spacing w:after="0" w:line="240" w:lineRule="auto"/>
            </w:pPr>
          </w:p>
        </w:tc>
        <w:tc>
          <w:tcPr>
            <w:tcW w:w="8964" w:type="dxa"/>
            <w:vMerge/>
            <w:tcBorders>
              <w:top w:val="single" w:sz="6" w:space="0" w:color="000001"/>
              <w:left w:val="single" w:sz="6" w:space="0" w:color="000001"/>
              <w:bottom w:val="single" w:sz="6" w:space="0" w:color="000001"/>
              <w:right w:val="single" w:sz="6" w:space="0" w:color="000001"/>
            </w:tcBorders>
            <w:vAlign w:val="center"/>
            <w:hideMark/>
          </w:tcPr>
          <w:p w:rsidR="0094228A" w:rsidRDefault="0094228A">
            <w:pPr>
              <w:widowControl/>
              <w:suppressAutoHyphens w:val="0"/>
              <w:autoSpaceDN/>
              <w:spacing w:after="0" w:line="240" w:lineRule="auto"/>
            </w:pPr>
          </w:p>
        </w:tc>
        <w:tc>
          <w:tcPr>
            <w:tcW w:w="18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нет</w:t>
            </w:r>
          </w:p>
        </w:tc>
        <w:tc>
          <w:tcPr>
            <w:tcW w:w="19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0</w:t>
            </w:r>
          </w:p>
        </w:tc>
      </w:tr>
      <w:tr w:rsidR="0094228A" w:rsidTr="0094228A">
        <w:trPr>
          <w:jc w:val="center"/>
        </w:trPr>
        <w:tc>
          <w:tcPr>
            <w:tcW w:w="73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2.</w:t>
            </w:r>
          </w:p>
        </w:tc>
        <w:tc>
          <w:tcPr>
            <w:tcW w:w="8964" w:type="dxa"/>
            <w:gridSpan w:val="3"/>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Степень участия населения муниципального образования в определении и решении проблемы, заявленной в инициативном проекте</w:t>
            </w:r>
          </w:p>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(оценивается по количеству членов инициативной группы, участников собрания, поступивших в администрацию предложений и замечаний к проекту)</w:t>
            </w:r>
          </w:p>
        </w:tc>
      </w:tr>
      <w:tr w:rsidR="0094228A" w:rsidTr="0094228A">
        <w:trPr>
          <w:jc w:val="center"/>
        </w:trPr>
        <w:tc>
          <w:tcPr>
            <w:tcW w:w="736" w:type="dxa"/>
            <w:vMerge w:val="restar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2.1.</w:t>
            </w:r>
          </w:p>
        </w:tc>
        <w:tc>
          <w:tcPr>
            <w:tcW w:w="5114" w:type="dxa"/>
            <w:vMerge w:val="restar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Участие населения в определении проблемы, на решение которой направлен инициативный проект</w:t>
            </w:r>
          </w:p>
        </w:tc>
        <w:tc>
          <w:tcPr>
            <w:tcW w:w="18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да</w:t>
            </w:r>
          </w:p>
        </w:tc>
        <w:tc>
          <w:tcPr>
            <w:tcW w:w="19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5</w:t>
            </w:r>
          </w:p>
        </w:tc>
      </w:tr>
      <w:tr w:rsidR="0094228A" w:rsidTr="0094228A">
        <w:trPr>
          <w:jc w:val="center"/>
        </w:trPr>
        <w:tc>
          <w:tcPr>
            <w:tcW w:w="736" w:type="dxa"/>
            <w:vMerge/>
            <w:tcBorders>
              <w:top w:val="single" w:sz="6" w:space="0" w:color="000001"/>
              <w:left w:val="single" w:sz="6" w:space="0" w:color="000001"/>
              <w:bottom w:val="single" w:sz="6" w:space="0" w:color="000001"/>
              <w:right w:val="single" w:sz="6" w:space="0" w:color="000001"/>
            </w:tcBorders>
            <w:vAlign w:val="center"/>
            <w:hideMark/>
          </w:tcPr>
          <w:p w:rsidR="0094228A" w:rsidRDefault="0094228A">
            <w:pPr>
              <w:widowControl/>
              <w:suppressAutoHyphens w:val="0"/>
              <w:autoSpaceDN/>
              <w:spacing w:after="0" w:line="240" w:lineRule="auto"/>
            </w:pPr>
          </w:p>
        </w:tc>
        <w:tc>
          <w:tcPr>
            <w:tcW w:w="8964" w:type="dxa"/>
            <w:vMerge/>
            <w:tcBorders>
              <w:top w:val="single" w:sz="6" w:space="0" w:color="000001"/>
              <w:left w:val="single" w:sz="6" w:space="0" w:color="000001"/>
              <w:bottom w:val="single" w:sz="6" w:space="0" w:color="000001"/>
              <w:right w:val="single" w:sz="6" w:space="0" w:color="000001"/>
            </w:tcBorders>
            <w:vAlign w:val="center"/>
            <w:hideMark/>
          </w:tcPr>
          <w:p w:rsidR="0094228A" w:rsidRDefault="0094228A">
            <w:pPr>
              <w:widowControl/>
              <w:suppressAutoHyphens w:val="0"/>
              <w:autoSpaceDN/>
              <w:spacing w:after="0" w:line="240" w:lineRule="auto"/>
            </w:pPr>
          </w:p>
        </w:tc>
        <w:tc>
          <w:tcPr>
            <w:tcW w:w="18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нет</w:t>
            </w:r>
          </w:p>
        </w:tc>
        <w:tc>
          <w:tcPr>
            <w:tcW w:w="19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0</w:t>
            </w:r>
          </w:p>
        </w:tc>
      </w:tr>
      <w:tr w:rsidR="0094228A" w:rsidTr="0094228A">
        <w:trPr>
          <w:jc w:val="center"/>
        </w:trPr>
        <w:tc>
          <w:tcPr>
            <w:tcW w:w="736" w:type="dxa"/>
            <w:vMerge w:val="restar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2.2</w:t>
            </w:r>
          </w:p>
        </w:tc>
        <w:tc>
          <w:tcPr>
            <w:tcW w:w="5114" w:type="dxa"/>
            <w:vMerge w:val="restar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Участие населения в определении параметров инициативного проекта (размер, объем)</w:t>
            </w:r>
          </w:p>
        </w:tc>
        <w:tc>
          <w:tcPr>
            <w:tcW w:w="18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да</w:t>
            </w:r>
          </w:p>
        </w:tc>
        <w:tc>
          <w:tcPr>
            <w:tcW w:w="19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3</w:t>
            </w:r>
          </w:p>
        </w:tc>
      </w:tr>
      <w:tr w:rsidR="0094228A" w:rsidTr="0094228A">
        <w:trPr>
          <w:jc w:val="center"/>
        </w:trPr>
        <w:tc>
          <w:tcPr>
            <w:tcW w:w="736" w:type="dxa"/>
            <w:vMerge/>
            <w:tcBorders>
              <w:top w:val="single" w:sz="6" w:space="0" w:color="000001"/>
              <w:left w:val="single" w:sz="6" w:space="0" w:color="000001"/>
              <w:bottom w:val="single" w:sz="6" w:space="0" w:color="000001"/>
              <w:right w:val="single" w:sz="6" w:space="0" w:color="000001"/>
            </w:tcBorders>
            <w:vAlign w:val="center"/>
            <w:hideMark/>
          </w:tcPr>
          <w:p w:rsidR="0094228A" w:rsidRDefault="0094228A">
            <w:pPr>
              <w:widowControl/>
              <w:suppressAutoHyphens w:val="0"/>
              <w:autoSpaceDN/>
              <w:spacing w:after="0" w:line="240" w:lineRule="auto"/>
            </w:pPr>
          </w:p>
        </w:tc>
        <w:tc>
          <w:tcPr>
            <w:tcW w:w="8964" w:type="dxa"/>
            <w:vMerge/>
            <w:tcBorders>
              <w:top w:val="single" w:sz="6" w:space="0" w:color="000001"/>
              <w:left w:val="single" w:sz="6" w:space="0" w:color="000001"/>
              <w:bottom w:val="single" w:sz="6" w:space="0" w:color="000001"/>
              <w:right w:val="single" w:sz="6" w:space="0" w:color="000001"/>
            </w:tcBorders>
            <w:vAlign w:val="center"/>
            <w:hideMark/>
          </w:tcPr>
          <w:p w:rsidR="0094228A" w:rsidRDefault="0094228A">
            <w:pPr>
              <w:widowControl/>
              <w:suppressAutoHyphens w:val="0"/>
              <w:autoSpaceDN/>
              <w:spacing w:after="0" w:line="240" w:lineRule="auto"/>
            </w:pPr>
          </w:p>
        </w:tc>
        <w:tc>
          <w:tcPr>
            <w:tcW w:w="18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нет</w:t>
            </w:r>
          </w:p>
        </w:tc>
        <w:tc>
          <w:tcPr>
            <w:tcW w:w="19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0</w:t>
            </w:r>
          </w:p>
        </w:tc>
      </w:tr>
      <w:tr w:rsidR="0094228A" w:rsidTr="0094228A">
        <w:trPr>
          <w:jc w:val="center"/>
        </w:trPr>
        <w:tc>
          <w:tcPr>
            <w:tcW w:w="736" w:type="dxa"/>
            <w:vMerge w:val="restar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2.3.</w:t>
            </w:r>
          </w:p>
        </w:tc>
        <w:tc>
          <w:tcPr>
            <w:tcW w:w="5114" w:type="dxa"/>
            <w:vMerge w:val="restar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Информирование населения в процессе отбора приоритетной проблемы и разработки инициативного проекта</w:t>
            </w:r>
          </w:p>
        </w:tc>
        <w:tc>
          <w:tcPr>
            <w:tcW w:w="18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да</w:t>
            </w:r>
          </w:p>
        </w:tc>
        <w:tc>
          <w:tcPr>
            <w:tcW w:w="19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2</w:t>
            </w:r>
          </w:p>
        </w:tc>
      </w:tr>
      <w:tr w:rsidR="0094228A" w:rsidTr="0094228A">
        <w:trPr>
          <w:jc w:val="center"/>
        </w:trPr>
        <w:tc>
          <w:tcPr>
            <w:tcW w:w="736" w:type="dxa"/>
            <w:vMerge/>
            <w:tcBorders>
              <w:top w:val="single" w:sz="6" w:space="0" w:color="000001"/>
              <w:left w:val="single" w:sz="6" w:space="0" w:color="000001"/>
              <w:bottom w:val="single" w:sz="6" w:space="0" w:color="000001"/>
              <w:right w:val="single" w:sz="6" w:space="0" w:color="000001"/>
            </w:tcBorders>
            <w:vAlign w:val="center"/>
            <w:hideMark/>
          </w:tcPr>
          <w:p w:rsidR="0094228A" w:rsidRDefault="0094228A">
            <w:pPr>
              <w:widowControl/>
              <w:suppressAutoHyphens w:val="0"/>
              <w:autoSpaceDN/>
              <w:spacing w:after="0" w:line="240" w:lineRule="auto"/>
            </w:pPr>
          </w:p>
        </w:tc>
        <w:tc>
          <w:tcPr>
            <w:tcW w:w="8964" w:type="dxa"/>
            <w:vMerge/>
            <w:tcBorders>
              <w:top w:val="single" w:sz="6" w:space="0" w:color="000001"/>
              <w:left w:val="single" w:sz="6" w:space="0" w:color="000001"/>
              <w:bottom w:val="single" w:sz="6" w:space="0" w:color="000001"/>
              <w:right w:val="single" w:sz="6" w:space="0" w:color="000001"/>
            </w:tcBorders>
            <w:vAlign w:val="center"/>
            <w:hideMark/>
          </w:tcPr>
          <w:p w:rsidR="0094228A" w:rsidRDefault="0094228A">
            <w:pPr>
              <w:widowControl/>
              <w:suppressAutoHyphens w:val="0"/>
              <w:autoSpaceDN/>
              <w:spacing w:after="0" w:line="240" w:lineRule="auto"/>
            </w:pPr>
          </w:p>
        </w:tc>
        <w:tc>
          <w:tcPr>
            <w:tcW w:w="18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нет</w:t>
            </w:r>
          </w:p>
        </w:tc>
        <w:tc>
          <w:tcPr>
            <w:tcW w:w="19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0</w:t>
            </w:r>
          </w:p>
        </w:tc>
      </w:tr>
      <w:tr w:rsidR="0094228A" w:rsidTr="0094228A">
        <w:trPr>
          <w:jc w:val="center"/>
        </w:trPr>
        <w:tc>
          <w:tcPr>
            <w:tcW w:w="73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3.</w:t>
            </w:r>
          </w:p>
        </w:tc>
        <w:tc>
          <w:tcPr>
            <w:tcW w:w="8964" w:type="dxa"/>
            <w:gridSpan w:val="3"/>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Актуальность (острота) проблемы</w:t>
            </w:r>
          </w:p>
        </w:tc>
      </w:tr>
      <w:tr w:rsidR="0094228A" w:rsidTr="0094228A">
        <w:trPr>
          <w:trHeight w:val="681"/>
          <w:jc w:val="center"/>
        </w:trPr>
        <w:tc>
          <w:tcPr>
            <w:tcW w:w="73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3.1</w:t>
            </w:r>
          </w:p>
        </w:tc>
        <w:tc>
          <w:tcPr>
            <w:tcW w:w="5114"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средняя - проблема достаточно широко осознается целевой группой населения, ее решение может привести к улучшению качества жизни</w:t>
            </w:r>
          </w:p>
        </w:tc>
        <w:tc>
          <w:tcPr>
            <w:tcW w:w="18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 </w:t>
            </w:r>
          </w:p>
        </w:tc>
        <w:tc>
          <w:tcPr>
            <w:tcW w:w="19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5</w:t>
            </w:r>
          </w:p>
        </w:tc>
      </w:tr>
      <w:tr w:rsidR="0094228A" w:rsidTr="0094228A">
        <w:trPr>
          <w:trHeight w:val="680"/>
          <w:jc w:val="center"/>
        </w:trPr>
        <w:tc>
          <w:tcPr>
            <w:tcW w:w="73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3.2</w:t>
            </w:r>
          </w:p>
        </w:tc>
        <w:tc>
          <w:tcPr>
            <w:tcW w:w="5114"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высокая - отсутствие решения будет негативно сказываться на качестве жизни населения</w:t>
            </w:r>
          </w:p>
        </w:tc>
        <w:tc>
          <w:tcPr>
            <w:tcW w:w="18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 </w:t>
            </w:r>
          </w:p>
        </w:tc>
        <w:tc>
          <w:tcPr>
            <w:tcW w:w="19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10</w:t>
            </w:r>
          </w:p>
        </w:tc>
      </w:tr>
      <w:tr w:rsidR="0094228A" w:rsidTr="0094228A">
        <w:trPr>
          <w:trHeight w:val="680"/>
          <w:jc w:val="center"/>
        </w:trPr>
        <w:tc>
          <w:tcPr>
            <w:tcW w:w="73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3.3.</w:t>
            </w:r>
          </w:p>
        </w:tc>
        <w:tc>
          <w:tcPr>
            <w:tcW w:w="5114"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 xml:space="preserve">очень </w:t>
            </w:r>
            <w:proofErr w:type="gramStart"/>
            <w:r>
              <w:rPr>
                <w:rFonts w:ascii="Times New Roman" w:eastAsia="Times New Roman" w:hAnsi="Times New Roman" w:cs="Times New Roman"/>
                <w:sz w:val="24"/>
                <w:szCs w:val="24"/>
                <w:lang w:eastAsia="ru-RU"/>
              </w:rPr>
              <w:t>высокая</w:t>
            </w:r>
            <w:proofErr w:type="gramEnd"/>
            <w:r>
              <w:rPr>
                <w:rFonts w:ascii="Times New Roman" w:eastAsia="Times New Roman" w:hAnsi="Times New Roman" w:cs="Times New Roman"/>
                <w:sz w:val="24"/>
                <w:szCs w:val="24"/>
                <w:lang w:eastAsia="ru-RU"/>
              </w:rPr>
              <w:t xml:space="preserve"> - решение проблемы необходимо для поддержания и сохранения условий жизнеобеспечения населения</w:t>
            </w:r>
          </w:p>
        </w:tc>
        <w:tc>
          <w:tcPr>
            <w:tcW w:w="18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 </w:t>
            </w:r>
          </w:p>
        </w:tc>
        <w:tc>
          <w:tcPr>
            <w:tcW w:w="19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15</w:t>
            </w:r>
          </w:p>
        </w:tc>
      </w:tr>
      <w:tr w:rsidR="0094228A" w:rsidTr="0094228A">
        <w:trPr>
          <w:trHeight w:val="680"/>
          <w:jc w:val="center"/>
        </w:trPr>
        <w:tc>
          <w:tcPr>
            <w:tcW w:w="73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4</w:t>
            </w:r>
          </w:p>
        </w:tc>
        <w:tc>
          <w:tcPr>
            <w:tcW w:w="8964" w:type="dxa"/>
            <w:gridSpan w:val="3"/>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Наличие мероприятий по уменьшению негативного воздействия на состояние окружающей среды и здоровья населения: </w:t>
            </w:r>
          </w:p>
        </w:tc>
      </w:tr>
      <w:tr w:rsidR="0094228A" w:rsidTr="0094228A">
        <w:trPr>
          <w:trHeight w:val="680"/>
          <w:jc w:val="center"/>
        </w:trPr>
        <w:tc>
          <w:tcPr>
            <w:tcW w:w="73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lastRenderedPageBreak/>
              <w:t>4.1</w:t>
            </w:r>
          </w:p>
        </w:tc>
        <w:tc>
          <w:tcPr>
            <w:tcW w:w="5114"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не предусматривается</w:t>
            </w:r>
          </w:p>
        </w:tc>
        <w:tc>
          <w:tcPr>
            <w:tcW w:w="18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 </w:t>
            </w:r>
          </w:p>
        </w:tc>
        <w:tc>
          <w:tcPr>
            <w:tcW w:w="19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0</w:t>
            </w:r>
          </w:p>
        </w:tc>
      </w:tr>
      <w:tr w:rsidR="0094228A" w:rsidTr="0094228A">
        <w:trPr>
          <w:trHeight w:val="680"/>
          <w:jc w:val="center"/>
        </w:trPr>
        <w:tc>
          <w:tcPr>
            <w:tcW w:w="73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4.2.</w:t>
            </w:r>
          </w:p>
        </w:tc>
        <w:tc>
          <w:tcPr>
            <w:tcW w:w="5114"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наличие мероприятий, связанных с обустройством территории населенного пункта (озеленение, расчистка и обустройство водных объектов, ликвидация свалок и т.п.)</w:t>
            </w:r>
          </w:p>
        </w:tc>
        <w:tc>
          <w:tcPr>
            <w:tcW w:w="18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 </w:t>
            </w:r>
          </w:p>
        </w:tc>
        <w:tc>
          <w:tcPr>
            <w:tcW w:w="19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10</w:t>
            </w:r>
          </w:p>
        </w:tc>
      </w:tr>
      <w:tr w:rsidR="0094228A" w:rsidTr="0094228A">
        <w:trPr>
          <w:trHeight w:val="680"/>
          <w:jc w:val="center"/>
        </w:trPr>
        <w:tc>
          <w:tcPr>
            <w:tcW w:w="73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4.3.</w:t>
            </w:r>
          </w:p>
        </w:tc>
        <w:tc>
          <w:tcPr>
            <w:tcW w:w="5114"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пр.)</w:t>
            </w:r>
          </w:p>
        </w:tc>
        <w:tc>
          <w:tcPr>
            <w:tcW w:w="18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 </w:t>
            </w:r>
          </w:p>
        </w:tc>
        <w:tc>
          <w:tcPr>
            <w:tcW w:w="19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15</w:t>
            </w:r>
          </w:p>
        </w:tc>
      </w:tr>
      <w:tr w:rsidR="0094228A" w:rsidTr="0094228A">
        <w:trPr>
          <w:jc w:val="center"/>
        </w:trPr>
        <w:tc>
          <w:tcPr>
            <w:tcW w:w="736"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5</w:t>
            </w:r>
          </w:p>
        </w:tc>
        <w:tc>
          <w:tcPr>
            <w:tcW w:w="8964" w:type="dxa"/>
            <w:gridSpan w:val="3"/>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Вклад участников реализации проекта в его финансирование</w:t>
            </w:r>
          </w:p>
        </w:tc>
      </w:tr>
      <w:tr w:rsidR="0094228A" w:rsidTr="0094228A">
        <w:trPr>
          <w:jc w:val="center"/>
        </w:trPr>
        <w:tc>
          <w:tcPr>
            <w:tcW w:w="736" w:type="dxa"/>
            <w:vMerge w:val="restar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5.1.</w:t>
            </w:r>
          </w:p>
        </w:tc>
        <w:tc>
          <w:tcPr>
            <w:tcW w:w="5114" w:type="dxa"/>
            <w:vMerge w:val="restar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 xml:space="preserve">Уровень </w:t>
            </w:r>
            <w:proofErr w:type="spellStart"/>
            <w:r>
              <w:rPr>
                <w:rFonts w:ascii="Times New Roman" w:eastAsia="Times New Roman" w:hAnsi="Times New Roman" w:cs="Times New Roman"/>
                <w:sz w:val="24"/>
                <w:szCs w:val="24"/>
                <w:lang w:eastAsia="ru-RU"/>
              </w:rPr>
              <w:t>софинансирования</w:t>
            </w:r>
            <w:proofErr w:type="spellEnd"/>
            <w:r>
              <w:rPr>
                <w:rFonts w:ascii="Times New Roman" w:eastAsia="Times New Roman" w:hAnsi="Times New Roman" w:cs="Times New Roman"/>
                <w:sz w:val="24"/>
                <w:szCs w:val="24"/>
                <w:lang w:eastAsia="ru-RU"/>
              </w:rPr>
              <w:t xml:space="preserve"> проекта со стороны бюджета муниципального образования</w:t>
            </w:r>
          </w:p>
        </w:tc>
        <w:tc>
          <w:tcPr>
            <w:tcW w:w="18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от 5% и свыше</w:t>
            </w:r>
          </w:p>
        </w:tc>
        <w:tc>
          <w:tcPr>
            <w:tcW w:w="19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10</w:t>
            </w:r>
          </w:p>
        </w:tc>
      </w:tr>
      <w:tr w:rsidR="0094228A" w:rsidTr="0094228A">
        <w:trPr>
          <w:jc w:val="center"/>
        </w:trPr>
        <w:tc>
          <w:tcPr>
            <w:tcW w:w="736" w:type="dxa"/>
            <w:vMerge/>
            <w:tcBorders>
              <w:top w:val="single" w:sz="6" w:space="0" w:color="000001"/>
              <w:left w:val="single" w:sz="6" w:space="0" w:color="000001"/>
              <w:bottom w:val="single" w:sz="6" w:space="0" w:color="000001"/>
              <w:right w:val="single" w:sz="6" w:space="0" w:color="000001"/>
            </w:tcBorders>
            <w:vAlign w:val="center"/>
            <w:hideMark/>
          </w:tcPr>
          <w:p w:rsidR="0094228A" w:rsidRDefault="0094228A">
            <w:pPr>
              <w:widowControl/>
              <w:suppressAutoHyphens w:val="0"/>
              <w:autoSpaceDN/>
              <w:spacing w:after="0" w:line="240" w:lineRule="auto"/>
            </w:pPr>
          </w:p>
        </w:tc>
        <w:tc>
          <w:tcPr>
            <w:tcW w:w="8964" w:type="dxa"/>
            <w:vMerge/>
            <w:tcBorders>
              <w:top w:val="single" w:sz="6" w:space="0" w:color="000001"/>
              <w:left w:val="single" w:sz="6" w:space="0" w:color="000001"/>
              <w:bottom w:val="single" w:sz="6" w:space="0" w:color="000001"/>
              <w:right w:val="single" w:sz="6" w:space="0" w:color="000001"/>
            </w:tcBorders>
            <w:vAlign w:val="center"/>
            <w:hideMark/>
          </w:tcPr>
          <w:p w:rsidR="0094228A" w:rsidRDefault="0094228A">
            <w:pPr>
              <w:widowControl/>
              <w:suppressAutoHyphens w:val="0"/>
              <w:autoSpaceDN/>
              <w:spacing w:after="0" w:line="240" w:lineRule="auto"/>
            </w:pPr>
          </w:p>
        </w:tc>
        <w:tc>
          <w:tcPr>
            <w:tcW w:w="18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от 3% до 5%</w:t>
            </w:r>
          </w:p>
        </w:tc>
        <w:tc>
          <w:tcPr>
            <w:tcW w:w="19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5</w:t>
            </w:r>
          </w:p>
        </w:tc>
      </w:tr>
      <w:tr w:rsidR="0094228A" w:rsidTr="0094228A">
        <w:trPr>
          <w:jc w:val="center"/>
        </w:trPr>
        <w:tc>
          <w:tcPr>
            <w:tcW w:w="736" w:type="dxa"/>
            <w:vMerge/>
            <w:tcBorders>
              <w:top w:val="single" w:sz="6" w:space="0" w:color="000001"/>
              <w:left w:val="single" w:sz="6" w:space="0" w:color="000001"/>
              <w:bottom w:val="single" w:sz="6" w:space="0" w:color="000001"/>
              <w:right w:val="single" w:sz="6" w:space="0" w:color="000001"/>
            </w:tcBorders>
            <w:vAlign w:val="center"/>
            <w:hideMark/>
          </w:tcPr>
          <w:p w:rsidR="0094228A" w:rsidRDefault="0094228A">
            <w:pPr>
              <w:widowControl/>
              <w:suppressAutoHyphens w:val="0"/>
              <w:autoSpaceDN/>
              <w:spacing w:after="0" w:line="240" w:lineRule="auto"/>
            </w:pPr>
          </w:p>
        </w:tc>
        <w:tc>
          <w:tcPr>
            <w:tcW w:w="8964" w:type="dxa"/>
            <w:vMerge/>
            <w:tcBorders>
              <w:top w:val="single" w:sz="6" w:space="0" w:color="000001"/>
              <w:left w:val="single" w:sz="6" w:space="0" w:color="000001"/>
              <w:bottom w:val="single" w:sz="6" w:space="0" w:color="000001"/>
              <w:right w:val="single" w:sz="6" w:space="0" w:color="000001"/>
            </w:tcBorders>
            <w:vAlign w:val="center"/>
            <w:hideMark/>
          </w:tcPr>
          <w:p w:rsidR="0094228A" w:rsidRDefault="0094228A">
            <w:pPr>
              <w:widowControl/>
              <w:suppressAutoHyphens w:val="0"/>
              <w:autoSpaceDN/>
              <w:spacing w:after="0" w:line="240" w:lineRule="auto"/>
            </w:pPr>
          </w:p>
        </w:tc>
        <w:tc>
          <w:tcPr>
            <w:tcW w:w="18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до 3%</w:t>
            </w:r>
          </w:p>
        </w:tc>
        <w:tc>
          <w:tcPr>
            <w:tcW w:w="19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2</w:t>
            </w:r>
          </w:p>
        </w:tc>
      </w:tr>
      <w:tr w:rsidR="0094228A" w:rsidTr="0094228A">
        <w:trPr>
          <w:jc w:val="center"/>
        </w:trPr>
        <w:tc>
          <w:tcPr>
            <w:tcW w:w="736" w:type="dxa"/>
            <w:vMerge w:val="restar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5.2.</w:t>
            </w:r>
          </w:p>
        </w:tc>
        <w:tc>
          <w:tcPr>
            <w:tcW w:w="5114" w:type="dxa"/>
            <w:vMerge w:val="restar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 xml:space="preserve">Уровень </w:t>
            </w:r>
            <w:proofErr w:type="spellStart"/>
            <w:r>
              <w:rPr>
                <w:rFonts w:ascii="Times New Roman" w:eastAsia="Times New Roman" w:hAnsi="Times New Roman" w:cs="Times New Roman"/>
                <w:sz w:val="24"/>
                <w:szCs w:val="24"/>
                <w:lang w:eastAsia="ru-RU"/>
              </w:rPr>
              <w:t>софинансирования</w:t>
            </w:r>
            <w:proofErr w:type="spellEnd"/>
            <w:r>
              <w:rPr>
                <w:rFonts w:ascii="Times New Roman" w:eastAsia="Times New Roman" w:hAnsi="Times New Roman" w:cs="Times New Roman"/>
                <w:sz w:val="24"/>
                <w:szCs w:val="24"/>
                <w:lang w:eastAsia="ru-RU"/>
              </w:rPr>
              <w:t xml:space="preserve"> проекта со стороны населения</w:t>
            </w:r>
          </w:p>
        </w:tc>
        <w:tc>
          <w:tcPr>
            <w:tcW w:w="18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от 1% и свыше</w:t>
            </w:r>
          </w:p>
        </w:tc>
        <w:tc>
          <w:tcPr>
            <w:tcW w:w="19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3</w:t>
            </w:r>
          </w:p>
        </w:tc>
      </w:tr>
      <w:tr w:rsidR="0094228A" w:rsidTr="0094228A">
        <w:trPr>
          <w:jc w:val="center"/>
        </w:trPr>
        <w:tc>
          <w:tcPr>
            <w:tcW w:w="736" w:type="dxa"/>
            <w:vMerge/>
            <w:tcBorders>
              <w:top w:val="single" w:sz="6" w:space="0" w:color="000001"/>
              <w:left w:val="single" w:sz="6" w:space="0" w:color="000001"/>
              <w:bottom w:val="single" w:sz="6" w:space="0" w:color="000001"/>
              <w:right w:val="single" w:sz="6" w:space="0" w:color="000001"/>
            </w:tcBorders>
            <w:vAlign w:val="center"/>
            <w:hideMark/>
          </w:tcPr>
          <w:p w:rsidR="0094228A" w:rsidRDefault="0094228A">
            <w:pPr>
              <w:widowControl/>
              <w:suppressAutoHyphens w:val="0"/>
              <w:autoSpaceDN/>
              <w:spacing w:after="0" w:line="240" w:lineRule="auto"/>
            </w:pPr>
          </w:p>
        </w:tc>
        <w:tc>
          <w:tcPr>
            <w:tcW w:w="8964" w:type="dxa"/>
            <w:vMerge/>
            <w:tcBorders>
              <w:top w:val="single" w:sz="6" w:space="0" w:color="000001"/>
              <w:left w:val="single" w:sz="6" w:space="0" w:color="000001"/>
              <w:bottom w:val="single" w:sz="6" w:space="0" w:color="000001"/>
              <w:right w:val="single" w:sz="6" w:space="0" w:color="000001"/>
            </w:tcBorders>
            <w:vAlign w:val="center"/>
            <w:hideMark/>
          </w:tcPr>
          <w:p w:rsidR="0094228A" w:rsidRDefault="0094228A">
            <w:pPr>
              <w:widowControl/>
              <w:suppressAutoHyphens w:val="0"/>
              <w:autoSpaceDN/>
              <w:spacing w:after="0" w:line="240" w:lineRule="auto"/>
            </w:pPr>
          </w:p>
        </w:tc>
        <w:tc>
          <w:tcPr>
            <w:tcW w:w="18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от 0,5% до 1%</w:t>
            </w:r>
          </w:p>
        </w:tc>
        <w:tc>
          <w:tcPr>
            <w:tcW w:w="19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2</w:t>
            </w:r>
          </w:p>
        </w:tc>
      </w:tr>
      <w:tr w:rsidR="0094228A" w:rsidTr="0094228A">
        <w:trPr>
          <w:jc w:val="center"/>
        </w:trPr>
        <w:tc>
          <w:tcPr>
            <w:tcW w:w="736" w:type="dxa"/>
            <w:vMerge/>
            <w:tcBorders>
              <w:top w:val="single" w:sz="6" w:space="0" w:color="000001"/>
              <w:left w:val="single" w:sz="6" w:space="0" w:color="000001"/>
              <w:bottom w:val="single" w:sz="6" w:space="0" w:color="000001"/>
              <w:right w:val="single" w:sz="6" w:space="0" w:color="000001"/>
            </w:tcBorders>
            <w:vAlign w:val="center"/>
            <w:hideMark/>
          </w:tcPr>
          <w:p w:rsidR="0094228A" w:rsidRDefault="0094228A">
            <w:pPr>
              <w:widowControl/>
              <w:suppressAutoHyphens w:val="0"/>
              <w:autoSpaceDN/>
              <w:spacing w:after="0" w:line="240" w:lineRule="auto"/>
            </w:pPr>
          </w:p>
        </w:tc>
        <w:tc>
          <w:tcPr>
            <w:tcW w:w="8964" w:type="dxa"/>
            <w:vMerge/>
            <w:tcBorders>
              <w:top w:val="single" w:sz="6" w:space="0" w:color="000001"/>
              <w:left w:val="single" w:sz="6" w:space="0" w:color="000001"/>
              <w:bottom w:val="single" w:sz="6" w:space="0" w:color="000001"/>
              <w:right w:val="single" w:sz="6" w:space="0" w:color="000001"/>
            </w:tcBorders>
            <w:vAlign w:val="center"/>
            <w:hideMark/>
          </w:tcPr>
          <w:p w:rsidR="0094228A" w:rsidRDefault="0094228A">
            <w:pPr>
              <w:widowControl/>
              <w:suppressAutoHyphens w:val="0"/>
              <w:autoSpaceDN/>
              <w:spacing w:after="0" w:line="240" w:lineRule="auto"/>
            </w:pPr>
          </w:p>
        </w:tc>
        <w:tc>
          <w:tcPr>
            <w:tcW w:w="18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0%</w:t>
            </w:r>
          </w:p>
        </w:tc>
        <w:tc>
          <w:tcPr>
            <w:tcW w:w="19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0</w:t>
            </w:r>
          </w:p>
        </w:tc>
      </w:tr>
      <w:tr w:rsidR="0094228A" w:rsidTr="0094228A">
        <w:trPr>
          <w:jc w:val="center"/>
        </w:trPr>
        <w:tc>
          <w:tcPr>
            <w:tcW w:w="736" w:type="dxa"/>
            <w:vMerge w:val="restar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5.3.</w:t>
            </w:r>
          </w:p>
        </w:tc>
        <w:tc>
          <w:tcPr>
            <w:tcW w:w="5114" w:type="dxa"/>
            <w:vMerge w:val="restar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 xml:space="preserve">Уровень </w:t>
            </w:r>
            <w:proofErr w:type="spellStart"/>
            <w:r>
              <w:rPr>
                <w:rFonts w:ascii="Times New Roman" w:eastAsia="Times New Roman" w:hAnsi="Times New Roman" w:cs="Times New Roman"/>
                <w:sz w:val="24"/>
                <w:szCs w:val="24"/>
                <w:lang w:eastAsia="ru-RU"/>
              </w:rPr>
              <w:t>софинансирования</w:t>
            </w:r>
            <w:proofErr w:type="spellEnd"/>
            <w:r>
              <w:rPr>
                <w:rFonts w:ascii="Times New Roman" w:eastAsia="Times New Roman" w:hAnsi="Times New Roman" w:cs="Times New Roman"/>
                <w:sz w:val="24"/>
                <w:szCs w:val="24"/>
                <w:lang w:eastAsia="ru-RU"/>
              </w:rPr>
              <w:t xml:space="preserve"> проекта со стороны организаций и других внебюджетных источников</w:t>
            </w:r>
          </w:p>
        </w:tc>
        <w:tc>
          <w:tcPr>
            <w:tcW w:w="18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от 1% и свыше</w:t>
            </w:r>
          </w:p>
        </w:tc>
        <w:tc>
          <w:tcPr>
            <w:tcW w:w="19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5</w:t>
            </w:r>
          </w:p>
        </w:tc>
      </w:tr>
      <w:tr w:rsidR="0094228A" w:rsidTr="0094228A">
        <w:trPr>
          <w:jc w:val="center"/>
        </w:trPr>
        <w:tc>
          <w:tcPr>
            <w:tcW w:w="736" w:type="dxa"/>
            <w:vMerge/>
            <w:tcBorders>
              <w:top w:val="single" w:sz="6" w:space="0" w:color="000001"/>
              <w:left w:val="single" w:sz="6" w:space="0" w:color="000001"/>
              <w:bottom w:val="single" w:sz="6" w:space="0" w:color="000001"/>
              <w:right w:val="single" w:sz="6" w:space="0" w:color="000001"/>
            </w:tcBorders>
            <w:vAlign w:val="center"/>
            <w:hideMark/>
          </w:tcPr>
          <w:p w:rsidR="0094228A" w:rsidRDefault="0094228A">
            <w:pPr>
              <w:widowControl/>
              <w:suppressAutoHyphens w:val="0"/>
              <w:autoSpaceDN/>
              <w:spacing w:after="0" w:line="240" w:lineRule="auto"/>
            </w:pPr>
          </w:p>
        </w:tc>
        <w:tc>
          <w:tcPr>
            <w:tcW w:w="8964" w:type="dxa"/>
            <w:vMerge/>
            <w:tcBorders>
              <w:top w:val="single" w:sz="6" w:space="0" w:color="000001"/>
              <w:left w:val="single" w:sz="6" w:space="0" w:color="000001"/>
              <w:bottom w:val="single" w:sz="6" w:space="0" w:color="000001"/>
              <w:right w:val="single" w:sz="6" w:space="0" w:color="000001"/>
            </w:tcBorders>
            <w:vAlign w:val="center"/>
            <w:hideMark/>
          </w:tcPr>
          <w:p w:rsidR="0094228A" w:rsidRDefault="0094228A">
            <w:pPr>
              <w:widowControl/>
              <w:suppressAutoHyphens w:val="0"/>
              <w:autoSpaceDN/>
              <w:spacing w:after="0" w:line="240" w:lineRule="auto"/>
            </w:pPr>
          </w:p>
        </w:tc>
        <w:tc>
          <w:tcPr>
            <w:tcW w:w="18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от 0,5% до 1%</w:t>
            </w:r>
          </w:p>
        </w:tc>
        <w:tc>
          <w:tcPr>
            <w:tcW w:w="19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3</w:t>
            </w:r>
          </w:p>
        </w:tc>
      </w:tr>
      <w:tr w:rsidR="0094228A" w:rsidTr="0094228A">
        <w:trPr>
          <w:jc w:val="center"/>
        </w:trPr>
        <w:tc>
          <w:tcPr>
            <w:tcW w:w="736" w:type="dxa"/>
            <w:vMerge/>
            <w:tcBorders>
              <w:top w:val="single" w:sz="6" w:space="0" w:color="000001"/>
              <w:left w:val="single" w:sz="6" w:space="0" w:color="000001"/>
              <w:bottom w:val="single" w:sz="6" w:space="0" w:color="000001"/>
              <w:right w:val="single" w:sz="6" w:space="0" w:color="000001"/>
            </w:tcBorders>
            <w:vAlign w:val="center"/>
            <w:hideMark/>
          </w:tcPr>
          <w:p w:rsidR="0094228A" w:rsidRDefault="0094228A">
            <w:pPr>
              <w:widowControl/>
              <w:suppressAutoHyphens w:val="0"/>
              <w:autoSpaceDN/>
              <w:spacing w:after="0" w:line="240" w:lineRule="auto"/>
            </w:pPr>
          </w:p>
        </w:tc>
        <w:tc>
          <w:tcPr>
            <w:tcW w:w="8964" w:type="dxa"/>
            <w:vMerge/>
            <w:tcBorders>
              <w:top w:val="single" w:sz="6" w:space="0" w:color="000001"/>
              <w:left w:val="single" w:sz="6" w:space="0" w:color="000001"/>
              <w:bottom w:val="single" w:sz="6" w:space="0" w:color="000001"/>
              <w:right w:val="single" w:sz="6" w:space="0" w:color="000001"/>
            </w:tcBorders>
            <w:vAlign w:val="center"/>
            <w:hideMark/>
          </w:tcPr>
          <w:p w:rsidR="0094228A" w:rsidRDefault="0094228A">
            <w:pPr>
              <w:widowControl/>
              <w:suppressAutoHyphens w:val="0"/>
              <w:autoSpaceDN/>
              <w:spacing w:after="0" w:line="240" w:lineRule="auto"/>
            </w:pPr>
          </w:p>
        </w:tc>
        <w:tc>
          <w:tcPr>
            <w:tcW w:w="18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0%</w:t>
            </w:r>
          </w:p>
        </w:tc>
        <w:tc>
          <w:tcPr>
            <w:tcW w:w="19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0</w:t>
            </w:r>
          </w:p>
        </w:tc>
      </w:tr>
      <w:tr w:rsidR="0094228A" w:rsidTr="0094228A">
        <w:trPr>
          <w:jc w:val="center"/>
        </w:trPr>
        <w:tc>
          <w:tcPr>
            <w:tcW w:w="736" w:type="dxa"/>
            <w:vMerge w:val="restar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5.4.</w:t>
            </w:r>
          </w:p>
        </w:tc>
        <w:tc>
          <w:tcPr>
            <w:tcW w:w="5114" w:type="dxa"/>
            <w:vMerge w:val="restar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 xml:space="preserve">Вклад населения в реализацию проекта в </w:t>
            </w:r>
            <w:proofErr w:type="spellStart"/>
            <w:r>
              <w:rPr>
                <w:rFonts w:ascii="Times New Roman" w:eastAsia="Times New Roman" w:hAnsi="Times New Roman" w:cs="Times New Roman"/>
                <w:sz w:val="24"/>
                <w:szCs w:val="24"/>
                <w:lang w:eastAsia="ru-RU"/>
              </w:rPr>
              <w:t>неденежной</w:t>
            </w:r>
            <w:proofErr w:type="spellEnd"/>
            <w:r>
              <w:rPr>
                <w:rFonts w:ascii="Times New Roman" w:eastAsia="Times New Roman" w:hAnsi="Times New Roman" w:cs="Times New Roman"/>
                <w:sz w:val="24"/>
                <w:szCs w:val="24"/>
                <w:lang w:eastAsia="ru-RU"/>
              </w:rPr>
              <w:t xml:space="preserve"> форме (трудовое участие, материалы и другие формы)</w:t>
            </w:r>
          </w:p>
        </w:tc>
        <w:tc>
          <w:tcPr>
            <w:tcW w:w="18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предусматривает</w:t>
            </w:r>
          </w:p>
        </w:tc>
        <w:tc>
          <w:tcPr>
            <w:tcW w:w="19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5</w:t>
            </w:r>
          </w:p>
        </w:tc>
      </w:tr>
      <w:tr w:rsidR="0094228A" w:rsidTr="0094228A">
        <w:trPr>
          <w:jc w:val="center"/>
        </w:trPr>
        <w:tc>
          <w:tcPr>
            <w:tcW w:w="736" w:type="dxa"/>
            <w:vMerge/>
            <w:tcBorders>
              <w:top w:val="single" w:sz="6" w:space="0" w:color="000001"/>
              <w:left w:val="single" w:sz="6" w:space="0" w:color="000001"/>
              <w:bottom w:val="single" w:sz="6" w:space="0" w:color="000001"/>
              <w:right w:val="single" w:sz="6" w:space="0" w:color="000001"/>
            </w:tcBorders>
            <w:vAlign w:val="center"/>
            <w:hideMark/>
          </w:tcPr>
          <w:p w:rsidR="0094228A" w:rsidRDefault="0094228A">
            <w:pPr>
              <w:widowControl/>
              <w:suppressAutoHyphens w:val="0"/>
              <w:autoSpaceDN/>
              <w:spacing w:after="0" w:line="240" w:lineRule="auto"/>
            </w:pPr>
          </w:p>
        </w:tc>
        <w:tc>
          <w:tcPr>
            <w:tcW w:w="8964" w:type="dxa"/>
            <w:vMerge/>
            <w:tcBorders>
              <w:top w:val="single" w:sz="6" w:space="0" w:color="000001"/>
              <w:left w:val="single" w:sz="6" w:space="0" w:color="000001"/>
              <w:bottom w:val="single" w:sz="6" w:space="0" w:color="000001"/>
              <w:right w:val="single" w:sz="6" w:space="0" w:color="000001"/>
            </w:tcBorders>
            <w:vAlign w:val="center"/>
            <w:hideMark/>
          </w:tcPr>
          <w:p w:rsidR="0094228A" w:rsidRDefault="0094228A">
            <w:pPr>
              <w:widowControl/>
              <w:suppressAutoHyphens w:val="0"/>
              <w:autoSpaceDN/>
              <w:spacing w:after="0" w:line="240" w:lineRule="auto"/>
            </w:pPr>
          </w:p>
        </w:tc>
        <w:tc>
          <w:tcPr>
            <w:tcW w:w="18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не предусматривает</w:t>
            </w:r>
          </w:p>
        </w:tc>
        <w:tc>
          <w:tcPr>
            <w:tcW w:w="19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0</w:t>
            </w:r>
          </w:p>
        </w:tc>
      </w:tr>
      <w:tr w:rsidR="0094228A" w:rsidTr="0094228A">
        <w:trPr>
          <w:jc w:val="center"/>
        </w:trPr>
        <w:tc>
          <w:tcPr>
            <w:tcW w:w="736" w:type="dxa"/>
            <w:vMerge w:val="restar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5.5.</w:t>
            </w:r>
          </w:p>
        </w:tc>
        <w:tc>
          <w:tcPr>
            <w:tcW w:w="5114" w:type="dxa"/>
            <w:vMerge w:val="restar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 xml:space="preserve">Вклад организаций и других внебюджетных источников в реализацию проекта в </w:t>
            </w:r>
            <w:proofErr w:type="spellStart"/>
            <w:r>
              <w:rPr>
                <w:rFonts w:ascii="Times New Roman" w:eastAsia="Times New Roman" w:hAnsi="Times New Roman" w:cs="Times New Roman"/>
                <w:sz w:val="24"/>
                <w:szCs w:val="24"/>
                <w:lang w:eastAsia="ru-RU"/>
              </w:rPr>
              <w:t>неденежной</w:t>
            </w:r>
            <w:proofErr w:type="spellEnd"/>
            <w:r>
              <w:rPr>
                <w:rFonts w:ascii="Times New Roman" w:eastAsia="Times New Roman" w:hAnsi="Times New Roman" w:cs="Times New Roman"/>
                <w:sz w:val="24"/>
                <w:szCs w:val="24"/>
                <w:lang w:eastAsia="ru-RU"/>
              </w:rPr>
              <w:t xml:space="preserve"> форме (трудовое участие, материалы и другие формы)</w:t>
            </w:r>
          </w:p>
        </w:tc>
        <w:tc>
          <w:tcPr>
            <w:tcW w:w="18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предусматривает</w:t>
            </w:r>
          </w:p>
        </w:tc>
        <w:tc>
          <w:tcPr>
            <w:tcW w:w="19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5</w:t>
            </w:r>
          </w:p>
        </w:tc>
      </w:tr>
      <w:tr w:rsidR="0094228A" w:rsidTr="0094228A">
        <w:trPr>
          <w:jc w:val="center"/>
        </w:trPr>
        <w:tc>
          <w:tcPr>
            <w:tcW w:w="736" w:type="dxa"/>
            <w:vMerge/>
            <w:tcBorders>
              <w:top w:val="single" w:sz="6" w:space="0" w:color="000001"/>
              <w:left w:val="single" w:sz="6" w:space="0" w:color="000001"/>
              <w:bottom w:val="single" w:sz="6" w:space="0" w:color="000001"/>
              <w:right w:val="single" w:sz="6" w:space="0" w:color="000001"/>
            </w:tcBorders>
            <w:vAlign w:val="center"/>
            <w:hideMark/>
          </w:tcPr>
          <w:p w:rsidR="0094228A" w:rsidRDefault="0094228A">
            <w:pPr>
              <w:widowControl/>
              <w:suppressAutoHyphens w:val="0"/>
              <w:autoSpaceDN/>
              <w:spacing w:after="0" w:line="240" w:lineRule="auto"/>
            </w:pPr>
          </w:p>
        </w:tc>
        <w:tc>
          <w:tcPr>
            <w:tcW w:w="8964" w:type="dxa"/>
            <w:vMerge/>
            <w:tcBorders>
              <w:top w:val="single" w:sz="6" w:space="0" w:color="000001"/>
              <w:left w:val="single" w:sz="6" w:space="0" w:color="000001"/>
              <w:bottom w:val="single" w:sz="6" w:space="0" w:color="000001"/>
              <w:right w:val="single" w:sz="6" w:space="0" w:color="000001"/>
            </w:tcBorders>
            <w:vAlign w:val="center"/>
            <w:hideMark/>
          </w:tcPr>
          <w:p w:rsidR="0094228A" w:rsidRDefault="0094228A">
            <w:pPr>
              <w:widowControl/>
              <w:suppressAutoHyphens w:val="0"/>
              <w:autoSpaceDN/>
              <w:spacing w:after="0" w:line="240" w:lineRule="auto"/>
            </w:pPr>
          </w:p>
        </w:tc>
        <w:tc>
          <w:tcPr>
            <w:tcW w:w="18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не предусматривает</w:t>
            </w:r>
          </w:p>
        </w:tc>
        <w:tc>
          <w:tcPr>
            <w:tcW w:w="19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hideMark/>
          </w:tcPr>
          <w:p w:rsidR="0094228A" w:rsidRDefault="0094228A">
            <w:pPr>
              <w:pStyle w:val="Standard"/>
              <w:spacing w:after="0" w:line="240" w:lineRule="auto"/>
              <w:jc w:val="both"/>
            </w:pPr>
            <w:r>
              <w:rPr>
                <w:rFonts w:ascii="Times New Roman" w:eastAsia="Times New Roman" w:hAnsi="Times New Roman" w:cs="Times New Roman"/>
                <w:sz w:val="24"/>
                <w:szCs w:val="24"/>
                <w:lang w:eastAsia="ru-RU"/>
              </w:rPr>
              <w:t>0</w:t>
            </w:r>
          </w:p>
        </w:tc>
      </w:tr>
    </w:tbl>
    <w:p w:rsidR="0094228A" w:rsidRDefault="0094228A" w:rsidP="0094228A">
      <w:pPr>
        <w:pStyle w:val="Standard"/>
        <w:spacing w:after="0" w:line="240" w:lineRule="auto"/>
        <w:jc w:val="both"/>
      </w:pPr>
      <w:r>
        <w:rPr>
          <w:rFonts w:ascii="Times New Roman" w:eastAsia="Times New Roman" w:hAnsi="Times New Roman" w:cs="Times New Roman"/>
          <w:sz w:val="24"/>
          <w:szCs w:val="24"/>
          <w:lang w:eastAsia="ru-RU"/>
        </w:rPr>
        <w:t> </w:t>
      </w:r>
    </w:p>
    <w:p w:rsidR="0094228A" w:rsidRDefault="0094228A" w:rsidP="0094228A">
      <w:pPr>
        <w:pStyle w:val="Standard"/>
        <w:spacing w:after="0" w:line="240" w:lineRule="auto"/>
        <w:ind w:left="5245" w:right="-1"/>
        <w:jc w:val="both"/>
      </w:pPr>
      <w:r>
        <w:rPr>
          <w:rFonts w:ascii="Times New Roman" w:eastAsia="Times New Roman" w:hAnsi="Times New Roman" w:cs="Times New Roman"/>
          <w:sz w:val="24"/>
          <w:szCs w:val="24"/>
          <w:lang w:eastAsia="ru-RU"/>
        </w:rPr>
        <w:br/>
      </w:r>
    </w:p>
    <w:p w:rsidR="0094228A" w:rsidRDefault="0094228A" w:rsidP="0094228A">
      <w:pPr>
        <w:pStyle w:val="Standard"/>
        <w:spacing w:after="0" w:line="240" w:lineRule="auto"/>
        <w:ind w:left="5245" w:right="-1"/>
        <w:jc w:val="both"/>
        <w:rPr>
          <w:rFonts w:ascii="Times New Roman" w:eastAsia="Times New Roman" w:hAnsi="Times New Roman" w:cs="Times New Roman"/>
          <w:sz w:val="24"/>
          <w:szCs w:val="24"/>
          <w:lang w:eastAsia="ru-RU"/>
        </w:rPr>
      </w:pPr>
    </w:p>
    <w:p w:rsidR="0094228A" w:rsidRDefault="0094228A" w:rsidP="0094228A">
      <w:pPr>
        <w:pStyle w:val="Standard"/>
        <w:spacing w:after="0" w:line="240" w:lineRule="auto"/>
        <w:ind w:left="5245" w:right="-1"/>
        <w:jc w:val="both"/>
        <w:rPr>
          <w:rFonts w:ascii="Times New Roman" w:eastAsia="Times New Roman" w:hAnsi="Times New Roman" w:cs="Times New Roman"/>
          <w:sz w:val="24"/>
          <w:szCs w:val="24"/>
          <w:lang w:eastAsia="ru-RU"/>
        </w:rPr>
      </w:pPr>
    </w:p>
    <w:p w:rsidR="0094228A" w:rsidRDefault="0094228A" w:rsidP="0094228A">
      <w:pPr>
        <w:pStyle w:val="Standard"/>
        <w:spacing w:after="0" w:line="240" w:lineRule="auto"/>
        <w:ind w:left="5245" w:right="-1"/>
        <w:jc w:val="both"/>
        <w:rPr>
          <w:rFonts w:ascii="Times New Roman" w:eastAsia="Times New Roman" w:hAnsi="Times New Roman" w:cs="Times New Roman"/>
          <w:sz w:val="24"/>
          <w:szCs w:val="24"/>
          <w:lang w:eastAsia="ru-RU"/>
        </w:rPr>
      </w:pPr>
    </w:p>
    <w:p w:rsidR="0094228A" w:rsidRDefault="0094228A" w:rsidP="0094228A">
      <w:pPr>
        <w:pStyle w:val="Standard"/>
        <w:spacing w:after="0" w:line="240" w:lineRule="auto"/>
        <w:ind w:left="5245" w:right="-1"/>
        <w:jc w:val="both"/>
        <w:rPr>
          <w:rFonts w:ascii="Times New Roman" w:eastAsia="Times New Roman" w:hAnsi="Times New Roman" w:cs="Times New Roman"/>
          <w:sz w:val="24"/>
          <w:szCs w:val="24"/>
          <w:lang w:eastAsia="ru-RU"/>
        </w:rPr>
      </w:pPr>
    </w:p>
    <w:p w:rsidR="0094228A" w:rsidRDefault="0094228A" w:rsidP="0094228A">
      <w:pPr>
        <w:pStyle w:val="Standard"/>
        <w:spacing w:after="0" w:line="240" w:lineRule="auto"/>
        <w:ind w:left="5245" w:right="-1"/>
        <w:jc w:val="both"/>
        <w:rPr>
          <w:rFonts w:ascii="Times New Roman" w:eastAsia="Times New Roman" w:hAnsi="Times New Roman" w:cs="Times New Roman"/>
          <w:sz w:val="24"/>
          <w:szCs w:val="24"/>
          <w:lang w:eastAsia="ru-RU"/>
        </w:rPr>
      </w:pPr>
    </w:p>
    <w:p w:rsidR="0094228A" w:rsidRDefault="0094228A" w:rsidP="0094228A">
      <w:pPr>
        <w:pStyle w:val="Standard"/>
        <w:spacing w:after="0" w:line="240" w:lineRule="auto"/>
        <w:ind w:left="5245" w:right="-1"/>
        <w:jc w:val="both"/>
        <w:rPr>
          <w:rFonts w:ascii="Times New Roman" w:eastAsia="Times New Roman" w:hAnsi="Times New Roman" w:cs="Times New Roman"/>
          <w:sz w:val="24"/>
          <w:szCs w:val="24"/>
          <w:lang w:eastAsia="ru-RU"/>
        </w:rPr>
      </w:pPr>
    </w:p>
    <w:p w:rsidR="0094228A" w:rsidRDefault="0094228A" w:rsidP="0094228A">
      <w:pPr>
        <w:pStyle w:val="Standard"/>
        <w:spacing w:after="0" w:line="240" w:lineRule="auto"/>
        <w:ind w:left="5245" w:right="-1"/>
        <w:jc w:val="both"/>
        <w:rPr>
          <w:rFonts w:ascii="Times New Roman" w:eastAsia="Times New Roman" w:hAnsi="Times New Roman" w:cs="Times New Roman"/>
          <w:sz w:val="24"/>
          <w:szCs w:val="24"/>
          <w:lang w:eastAsia="ru-RU"/>
        </w:rPr>
      </w:pPr>
    </w:p>
    <w:p w:rsidR="0094228A" w:rsidRDefault="0094228A" w:rsidP="0094228A">
      <w:pPr>
        <w:pStyle w:val="Standard"/>
        <w:spacing w:after="0" w:line="240" w:lineRule="auto"/>
        <w:ind w:left="5245" w:right="-1"/>
        <w:jc w:val="both"/>
        <w:rPr>
          <w:rFonts w:ascii="Times New Roman" w:eastAsia="Times New Roman" w:hAnsi="Times New Roman" w:cs="Times New Roman"/>
          <w:sz w:val="24"/>
          <w:szCs w:val="24"/>
          <w:lang w:eastAsia="ru-RU"/>
        </w:rPr>
      </w:pPr>
    </w:p>
    <w:p w:rsidR="0094228A" w:rsidRDefault="0094228A" w:rsidP="0094228A">
      <w:pPr>
        <w:pStyle w:val="Standard"/>
        <w:spacing w:after="0" w:line="240" w:lineRule="auto"/>
        <w:ind w:left="5245" w:right="-1"/>
        <w:jc w:val="both"/>
        <w:rPr>
          <w:rFonts w:ascii="Times New Roman" w:eastAsia="Times New Roman" w:hAnsi="Times New Roman" w:cs="Times New Roman"/>
          <w:sz w:val="24"/>
          <w:szCs w:val="24"/>
          <w:lang w:eastAsia="ru-RU"/>
        </w:rPr>
      </w:pPr>
    </w:p>
    <w:p w:rsidR="0094228A" w:rsidRDefault="0094228A" w:rsidP="0094228A">
      <w:pPr>
        <w:pStyle w:val="Standard"/>
        <w:spacing w:after="0" w:line="240" w:lineRule="auto"/>
        <w:ind w:left="5245" w:right="-1"/>
        <w:jc w:val="both"/>
        <w:rPr>
          <w:rFonts w:ascii="Times New Roman" w:eastAsia="Times New Roman" w:hAnsi="Times New Roman" w:cs="Times New Roman"/>
          <w:sz w:val="24"/>
          <w:szCs w:val="24"/>
          <w:lang w:eastAsia="ru-RU"/>
        </w:rPr>
      </w:pPr>
    </w:p>
    <w:p w:rsidR="0094228A" w:rsidRDefault="0094228A" w:rsidP="0094228A">
      <w:pPr>
        <w:pStyle w:val="Standard"/>
        <w:spacing w:after="0" w:line="240" w:lineRule="auto"/>
        <w:ind w:left="5245" w:right="-1"/>
        <w:jc w:val="both"/>
        <w:rPr>
          <w:rFonts w:ascii="Times New Roman" w:eastAsia="Times New Roman" w:hAnsi="Times New Roman" w:cs="Times New Roman"/>
          <w:sz w:val="24"/>
          <w:szCs w:val="24"/>
          <w:lang w:eastAsia="ru-RU"/>
        </w:rPr>
      </w:pPr>
    </w:p>
    <w:p w:rsidR="0094228A" w:rsidRDefault="0094228A" w:rsidP="0094228A">
      <w:pPr>
        <w:pStyle w:val="Standard"/>
        <w:spacing w:after="0" w:line="240" w:lineRule="auto"/>
        <w:ind w:left="5245" w:right="-1"/>
        <w:jc w:val="both"/>
        <w:rPr>
          <w:rFonts w:ascii="Times New Roman" w:eastAsia="Times New Roman" w:hAnsi="Times New Roman" w:cs="Times New Roman"/>
          <w:sz w:val="24"/>
          <w:szCs w:val="24"/>
          <w:lang w:eastAsia="ru-RU"/>
        </w:rPr>
      </w:pPr>
    </w:p>
    <w:p w:rsidR="0094228A" w:rsidRDefault="0094228A" w:rsidP="0094228A">
      <w:pPr>
        <w:pStyle w:val="Standard"/>
        <w:spacing w:after="0" w:line="240" w:lineRule="auto"/>
        <w:ind w:left="5245" w:right="-1"/>
        <w:jc w:val="both"/>
        <w:rPr>
          <w:rFonts w:ascii="Times New Roman" w:eastAsia="Times New Roman" w:hAnsi="Times New Roman" w:cs="Times New Roman"/>
          <w:sz w:val="24"/>
          <w:szCs w:val="24"/>
          <w:lang w:eastAsia="ru-RU"/>
        </w:rPr>
      </w:pPr>
    </w:p>
    <w:p w:rsidR="0094228A" w:rsidRDefault="0094228A" w:rsidP="0094228A">
      <w:pPr>
        <w:pStyle w:val="Standard"/>
        <w:spacing w:after="0" w:line="240" w:lineRule="auto"/>
        <w:ind w:left="5245" w:right="-1"/>
        <w:jc w:val="both"/>
        <w:rPr>
          <w:rFonts w:ascii="Times New Roman" w:eastAsia="Times New Roman" w:hAnsi="Times New Roman" w:cs="Times New Roman"/>
          <w:sz w:val="24"/>
          <w:szCs w:val="24"/>
          <w:lang w:eastAsia="ru-RU"/>
        </w:rPr>
      </w:pPr>
    </w:p>
    <w:p w:rsidR="0094228A" w:rsidRDefault="0094228A" w:rsidP="0094228A">
      <w:pPr>
        <w:pStyle w:val="Standard"/>
        <w:spacing w:after="0" w:line="240" w:lineRule="auto"/>
        <w:ind w:left="5245" w:right="-1"/>
        <w:jc w:val="both"/>
        <w:rPr>
          <w:rFonts w:ascii="Times New Roman" w:eastAsia="Times New Roman" w:hAnsi="Times New Roman" w:cs="Times New Roman"/>
          <w:sz w:val="24"/>
          <w:szCs w:val="24"/>
          <w:lang w:eastAsia="ru-RU"/>
        </w:rPr>
      </w:pPr>
    </w:p>
    <w:p w:rsidR="0094228A" w:rsidRDefault="0094228A" w:rsidP="0094228A">
      <w:pPr>
        <w:pStyle w:val="Standard"/>
        <w:spacing w:after="0" w:line="240" w:lineRule="auto"/>
        <w:ind w:left="5245" w:right="-1"/>
        <w:jc w:val="both"/>
        <w:rPr>
          <w:rFonts w:ascii="Times New Roman" w:eastAsia="Times New Roman" w:hAnsi="Times New Roman" w:cs="Times New Roman"/>
          <w:sz w:val="24"/>
          <w:szCs w:val="24"/>
          <w:lang w:eastAsia="ru-RU"/>
        </w:rPr>
      </w:pPr>
    </w:p>
    <w:p w:rsidR="0094228A" w:rsidRDefault="0094228A" w:rsidP="0094228A">
      <w:pPr>
        <w:pStyle w:val="Standard"/>
        <w:spacing w:after="0" w:line="240" w:lineRule="auto"/>
        <w:ind w:left="5245" w:right="-1"/>
        <w:jc w:val="both"/>
        <w:rPr>
          <w:rFonts w:ascii="Times New Roman" w:eastAsia="Times New Roman" w:hAnsi="Times New Roman" w:cs="Times New Roman"/>
          <w:sz w:val="24"/>
          <w:szCs w:val="24"/>
          <w:lang w:eastAsia="ru-RU"/>
        </w:rPr>
      </w:pPr>
    </w:p>
    <w:p w:rsidR="0094228A" w:rsidRDefault="0094228A" w:rsidP="0094228A">
      <w:pPr>
        <w:pStyle w:val="Standard"/>
        <w:spacing w:after="0" w:line="240" w:lineRule="auto"/>
        <w:ind w:right="-1"/>
        <w:jc w:val="both"/>
        <w:rPr>
          <w:rFonts w:ascii="Times New Roman" w:eastAsia="Times New Roman" w:hAnsi="Times New Roman" w:cs="Times New Roman"/>
          <w:sz w:val="24"/>
          <w:szCs w:val="24"/>
          <w:lang w:eastAsia="ru-RU"/>
        </w:rPr>
      </w:pPr>
    </w:p>
    <w:p w:rsidR="0094228A" w:rsidRDefault="0094228A" w:rsidP="0094228A">
      <w:pPr>
        <w:pStyle w:val="Standard"/>
        <w:spacing w:after="0" w:line="240" w:lineRule="auto"/>
        <w:ind w:left="5245" w:right="-1"/>
        <w:jc w:val="both"/>
      </w:pPr>
      <w:proofErr w:type="gramStart"/>
      <w:r>
        <w:rPr>
          <w:rFonts w:ascii="Times New Roman" w:eastAsia="Times New Roman" w:hAnsi="Times New Roman" w:cs="Times New Roman"/>
          <w:sz w:val="24"/>
          <w:szCs w:val="24"/>
          <w:lang w:eastAsia="ru-RU"/>
        </w:rPr>
        <w:lastRenderedPageBreak/>
        <w:t>Утвержден</w:t>
      </w:r>
      <w:proofErr w:type="gramEnd"/>
      <w:r>
        <w:rPr>
          <w:rFonts w:ascii="Times New Roman" w:eastAsia="Times New Roman" w:hAnsi="Times New Roman" w:cs="Times New Roman"/>
          <w:sz w:val="24"/>
          <w:szCs w:val="24"/>
          <w:lang w:eastAsia="ru-RU"/>
        </w:rPr>
        <w:t xml:space="preserve"> решением Совета сельского поселения «Ковылинское» </w:t>
      </w:r>
      <w:r>
        <w:rPr>
          <w:rFonts w:ascii="Times New Roman" w:eastAsia="Times New Roman" w:hAnsi="Times New Roman" w:cs="Times New Roman"/>
          <w:sz w:val="27"/>
          <w:szCs w:val="27"/>
          <w:lang w:eastAsia="ru-RU"/>
        </w:rPr>
        <w:t> от «11» ноября 2021года №24</w:t>
      </w:r>
    </w:p>
    <w:p w:rsidR="0094228A" w:rsidRDefault="0094228A" w:rsidP="0094228A">
      <w:pPr>
        <w:pStyle w:val="Standard"/>
        <w:spacing w:after="0" w:line="240" w:lineRule="auto"/>
        <w:ind w:right="5930"/>
        <w:jc w:val="both"/>
        <w:rPr>
          <w:rFonts w:ascii="Times New Roman" w:eastAsia="Times New Roman" w:hAnsi="Times New Roman" w:cs="Times New Roman"/>
          <w:sz w:val="24"/>
          <w:szCs w:val="24"/>
          <w:lang w:eastAsia="ru-RU"/>
        </w:rPr>
      </w:pPr>
    </w:p>
    <w:p w:rsidR="0094228A" w:rsidRDefault="0094228A" w:rsidP="0094228A">
      <w:pPr>
        <w:pStyle w:val="Standard"/>
        <w:spacing w:after="0" w:line="240" w:lineRule="auto"/>
        <w:ind w:firstLine="567"/>
        <w:jc w:val="center"/>
        <w:outlineLvl w:val="1"/>
      </w:pPr>
      <w:r>
        <w:rPr>
          <w:rFonts w:ascii="Times New Roman" w:eastAsia="Times New Roman" w:hAnsi="Times New Roman" w:cs="Times New Roman"/>
          <w:b/>
          <w:bCs/>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«Ковылинское»</w:t>
      </w:r>
    </w:p>
    <w:p w:rsidR="0094228A" w:rsidRDefault="0094228A" w:rsidP="0094228A">
      <w:pPr>
        <w:pStyle w:val="Standard"/>
        <w:spacing w:after="0" w:line="240" w:lineRule="auto"/>
        <w:ind w:firstLine="567"/>
        <w:jc w:val="both"/>
      </w:pPr>
      <w:r>
        <w:rPr>
          <w:rFonts w:ascii="Times New Roman" w:eastAsia="Times New Roman" w:hAnsi="Times New Roman" w:cs="Times New Roman"/>
          <w:sz w:val="24"/>
          <w:szCs w:val="24"/>
          <w:lang w:eastAsia="ru-RU"/>
        </w:rPr>
        <w:t> </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Настоящий 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Pr>
          <w:rFonts w:ascii="Times New Roman" w:eastAsia="Times New Roman" w:hAnsi="Times New Roman" w:cs="Times New Roman"/>
          <w:bCs/>
          <w:sz w:val="24"/>
          <w:szCs w:val="24"/>
          <w:lang w:eastAsia="ru-RU"/>
        </w:rPr>
        <w:t>сельского поселения «Ковылинское</w:t>
      </w:r>
      <w:r>
        <w:rPr>
          <w:rFonts w:ascii="Times New Roman" w:eastAsia="Times New Roman" w:hAnsi="Times New Roman" w:cs="Times New Roman"/>
          <w:sz w:val="24"/>
          <w:szCs w:val="24"/>
          <w:lang w:eastAsia="ru-RU"/>
        </w:rPr>
        <w:t>» (далее - Порядок) разработан в соответствии с пунктом 3 статьи 56.1 Федерального закона </w:t>
      </w:r>
      <w:hyperlink r:id="rId23" w:history="1">
        <w:r>
          <w:rPr>
            <w:rStyle w:val="a3"/>
            <w:color w:val="auto"/>
            <w:u w:val="none"/>
          </w:rPr>
          <w:t>от 6 октября 2003 года № 131-ФЗ</w:t>
        </w:r>
      </w:hyperlink>
      <w:r>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и определяет правила расчета и возврата сумм инициативных платежей, перечисленных</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 бюджет </w:t>
      </w:r>
      <w:r>
        <w:rPr>
          <w:rFonts w:ascii="Times New Roman" w:eastAsia="Times New Roman" w:hAnsi="Times New Roman" w:cs="Times New Roman"/>
          <w:bCs/>
          <w:sz w:val="24"/>
          <w:szCs w:val="24"/>
          <w:lang w:eastAsia="ru-RU"/>
        </w:rPr>
        <w:t>сельского поселения «Ковылинское</w:t>
      </w:r>
      <w:r>
        <w:rPr>
          <w:rFonts w:ascii="Times New Roman" w:eastAsia="Times New Roman" w:hAnsi="Times New Roman" w:cs="Times New Roman"/>
          <w:sz w:val="24"/>
          <w:szCs w:val="24"/>
          <w:lang w:eastAsia="ru-RU"/>
        </w:rPr>
        <w:t>» (далее – муниципальное образование) на добровольной основе гражданами, индивидуальными предпринимателями и юридическими лицами (далее - лицами (в том числе организациями) в целях реализации инициативных проектов.</w:t>
      </w:r>
      <w:proofErr w:type="gramEnd"/>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2. Размер инициативного платежа, подлежащего возврату лицу (в том числе организации) равен сумме перечисленного им (ей) инициативного платежа на основании платежных документов в случае, если инициативный проект не был реализован. При этом расходы, понесенные лицом при перечислении инициативных платежей в бюджет муниципального образования, не подлежат возмещению за счет средств бюджета муниципального образования.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 xml:space="preserve">В случае, если по завершении реализации инициативного проекта образовался остаток инициативных платежей, размер инициативного платежа, подлежащего </w:t>
      </w:r>
      <w:proofErr w:type="gramStart"/>
      <w:r>
        <w:rPr>
          <w:rFonts w:ascii="Times New Roman" w:eastAsia="Times New Roman" w:hAnsi="Times New Roman" w:cs="Times New Roman"/>
          <w:sz w:val="24"/>
          <w:szCs w:val="24"/>
          <w:lang w:eastAsia="ru-RU"/>
        </w:rPr>
        <w:t>возврату</w:t>
      </w:r>
      <w:proofErr w:type="gramEnd"/>
      <w:r>
        <w:rPr>
          <w:rFonts w:ascii="Times New Roman" w:eastAsia="Times New Roman" w:hAnsi="Times New Roman" w:cs="Times New Roman"/>
          <w:sz w:val="24"/>
          <w:szCs w:val="24"/>
          <w:lang w:eastAsia="ru-RU"/>
        </w:rPr>
        <w:t xml:space="preserve"> перечислившему его лицу (в том числе организации), определяется по формуле:</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 </w:t>
      </w:r>
    </w:p>
    <w:p w:rsidR="0094228A" w:rsidRDefault="0094228A" w:rsidP="0094228A">
      <w:pPr>
        <w:pStyle w:val="Standard"/>
        <w:spacing w:after="0" w:line="240" w:lineRule="auto"/>
        <w:ind w:firstLine="709"/>
        <w:jc w:val="both"/>
      </w:pPr>
      <w:proofErr w:type="spellStart"/>
      <w:r>
        <w:rPr>
          <w:rFonts w:ascii="Times New Roman" w:eastAsia="Times New Roman" w:hAnsi="Times New Roman" w:cs="Times New Roman"/>
          <w:sz w:val="24"/>
          <w:szCs w:val="24"/>
          <w:lang w:eastAsia="ru-RU"/>
        </w:rPr>
        <w:t>s</w:t>
      </w:r>
      <w:proofErr w:type="spellEnd"/>
      <w:r>
        <w:rPr>
          <w:rFonts w:ascii="Times New Roman" w:eastAsia="Times New Roman" w:hAnsi="Times New Roman" w:cs="Times New Roman"/>
          <w:sz w:val="24"/>
          <w:szCs w:val="24"/>
          <w:lang w:eastAsia="ru-RU"/>
        </w:rPr>
        <w:t xml:space="preserve"> = P </w:t>
      </w:r>
      <w:proofErr w:type="spellStart"/>
      <w:r>
        <w:rPr>
          <w:rFonts w:ascii="Times New Roman" w:eastAsia="Times New Roman" w:hAnsi="Times New Roman" w:cs="Times New Roman"/>
          <w:sz w:val="24"/>
          <w:szCs w:val="24"/>
          <w:lang w:eastAsia="ru-RU"/>
        </w:rPr>
        <w:t>x</w:t>
      </w:r>
      <w:proofErr w:type="spellEnd"/>
      <w:r>
        <w:rPr>
          <w:rFonts w:ascii="Times New Roman" w:eastAsia="Times New Roman" w:hAnsi="Times New Roman" w:cs="Times New Roman"/>
          <w:sz w:val="24"/>
          <w:szCs w:val="24"/>
          <w:lang w:eastAsia="ru-RU"/>
        </w:rPr>
        <w:t xml:space="preserve"> O/S, где:</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 </w:t>
      </w:r>
    </w:p>
    <w:p w:rsidR="0094228A" w:rsidRDefault="0094228A" w:rsidP="0094228A">
      <w:pPr>
        <w:pStyle w:val="Standard"/>
        <w:spacing w:after="0" w:line="240" w:lineRule="auto"/>
        <w:ind w:firstLine="709"/>
        <w:jc w:val="both"/>
      </w:pPr>
      <w:proofErr w:type="spellStart"/>
      <w:r>
        <w:rPr>
          <w:rFonts w:ascii="Times New Roman" w:eastAsia="Times New Roman" w:hAnsi="Times New Roman" w:cs="Times New Roman"/>
          <w:sz w:val="24"/>
          <w:szCs w:val="24"/>
          <w:lang w:eastAsia="ru-RU"/>
        </w:rPr>
        <w:t>s</w:t>
      </w:r>
      <w:proofErr w:type="spellEnd"/>
      <w:r>
        <w:rPr>
          <w:rFonts w:ascii="Times New Roman" w:eastAsia="Times New Roman" w:hAnsi="Times New Roman" w:cs="Times New Roman"/>
          <w:sz w:val="24"/>
          <w:szCs w:val="24"/>
          <w:lang w:eastAsia="ru-RU"/>
        </w:rPr>
        <w:t xml:space="preserve"> - сумма возврата инициативных платежей лицу (в том числе организации) из остатка инициативных платежей,</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P - сумма перечисленных лицом (в том числе организацией) платежей в целях реализации конкретного инициативного проекта,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O - общая сумма остатка перечисленных инициативных платежей по итогам реализации инициативного проекта,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S - общая сумма инициативных платежей, перечисленных в целях реализации инициативного проекта.</w:t>
      </w:r>
    </w:p>
    <w:p w:rsidR="0094228A" w:rsidRDefault="0094228A" w:rsidP="0094228A">
      <w:pPr>
        <w:pStyle w:val="Standard"/>
        <w:spacing w:after="0" w:line="240" w:lineRule="auto"/>
        <w:ind w:firstLine="709"/>
        <w:jc w:val="both"/>
      </w:pPr>
      <w:bookmarkStart w:id="4" w:name="P49"/>
      <w:bookmarkEnd w:id="4"/>
      <w:r>
        <w:rPr>
          <w:rFonts w:ascii="Times New Roman" w:eastAsia="Times New Roman" w:hAnsi="Times New Roman" w:cs="Times New Roman"/>
          <w:sz w:val="24"/>
          <w:szCs w:val="24"/>
          <w:lang w:eastAsia="ru-RU"/>
        </w:rPr>
        <w:t>При этом размер инициативного платежа, подлежащего возврату лицу (в том числе организации), осуществившему его перечисление в бюджет муниципального образования, уменьшается на сумму банковского комиссионного сбора, взимаемого кредитными организациями за перевод денежных средств на счета и банковские карты физических лиц.</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В течение 10 календарных дней со дня окончания срока реализации инициативного проекта, главный администратор доходов бюджета муниципального образования, осуществляющий учет инициативных платежей по инициативному проекту (далее - главный администратор доходов), производит расчет суммы инициативных платежей, подлежащих возврату, и направляет инициатору (представителю инициатора) инициативного проекта уведомление о возврате инициативных платежей, подлежащих возврату по форме, согласно приложению № 1 к настоящему Порядку.</w:t>
      </w:r>
      <w:proofErr w:type="gramEnd"/>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 xml:space="preserve">Для осуществления возврата денежных средств лицо (в том числе организация либо его правопреемник) или наследник лица, внесшего инициативный платеж (в случае его смерти), перечислившее инициативный платеж в бюджет муниципального </w:t>
      </w:r>
      <w:r>
        <w:rPr>
          <w:rFonts w:ascii="Times New Roman" w:eastAsia="Times New Roman" w:hAnsi="Times New Roman" w:cs="Times New Roman"/>
          <w:sz w:val="24"/>
          <w:szCs w:val="24"/>
          <w:lang w:eastAsia="ru-RU"/>
        </w:rPr>
        <w:lastRenderedPageBreak/>
        <w:t>образования предоставляет заявление на возврат денежных средств с указанием банковских реквизитов счета, на который следует осуществить возврат денежных средств по форме, согласно приложению № 2 к настоящему Порядку.</w:t>
      </w:r>
      <w:proofErr w:type="gramEnd"/>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К заявлению о возврате денежных сре</w:t>
      </w:r>
      <w:proofErr w:type="gramStart"/>
      <w:r>
        <w:rPr>
          <w:rFonts w:ascii="Times New Roman" w:eastAsia="Times New Roman" w:hAnsi="Times New Roman" w:cs="Times New Roman"/>
          <w:sz w:val="24"/>
          <w:szCs w:val="24"/>
          <w:lang w:eastAsia="ru-RU"/>
        </w:rPr>
        <w:t>дств пр</w:t>
      </w:r>
      <w:proofErr w:type="gramEnd"/>
      <w:r>
        <w:rPr>
          <w:rFonts w:ascii="Times New Roman" w:eastAsia="Times New Roman" w:hAnsi="Times New Roman" w:cs="Times New Roman"/>
          <w:sz w:val="24"/>
          <w:szCs w:val="24"/>
          <w:lang w:eastAsia="ru-RU"/>
        </w:rPr>
        <w:t>илагаются: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1) копия документа, удостоверяющего личность (с предъявлением подлинника);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2) документ, подтверждающий полномочия (в случае если обращается представитель лица, внесшего инициативный платеж, или наследник лица, внесшего инициативный платеж, в случае его смерти);</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3) копии платежных документов, подтверждающих внесение инициативных платежей (с предъявлением подлинника);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4) сведения о банковских реквизитах счета, на который следует осуществить возврат инициативного платежа;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5) согласие на обработку персональных данных согласно Приложению № 3 к настоящему Порядку - для подающих заявление физических лиц.</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5. Возврат денежных средств осуществляется в течение 10 рабочих дней со дня поступления заявления на возврат денежных средств, указанного в пункте 4 настоящего Порядка.</w:t>
      </w:r>
    </w:p>
    <w:p w:rsidR="0094228A" w:rsidRDefault="0094228A" w:rsidP="0094228A">
      <w:pPr>
        <w:pStyle w:val="Standard"/>
        <w:spacing w:after="0" w:line="240" w:lineRule="auto"/>
        <w:ind w:firstLine="567"/>
        <w:jc w:val="center"/>
      </w:pPr>
      <w:r>
        <w:rPr>
          <w:rFonts w:ascii="Times New Roman" w:eastAsia="Times New Roman" w:hAnsi="Times New Roman" w:cs="Times New Roman"/>
          <w:sz w:val="24"/>
          <w:szCs w:val="24"/>
          <w:lang w:eastAsia="ru-RU"/>
        </w:rPr>
        <w:t> </w:t>
      </w: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rPr>
          <w:rFonts w:ascii="Times New Roman" w:eastAsia="Times New Roman" w:hAnsi="Times New Roman" w:cs="Times New Roman"/>
          <w:sz w:val="24"/>
          <w:szCs w:val="24"/>
          <w:lang w:eastAsia="ru-RU"/>
        </w:rPr>
      </w:pPr>
    </w:p>
    <w:p w:rsidR="0094228A" w:rsidRDefault="0094228A" w:rsidP="0094228A">
      <w:pPr>
        <w:pStyle w:val="Standard"/>
        <w:spacing w:after="0" w:line="240" w:lineRule="exact"/>
        <w:ind w:left="5245" w:right="-1"/>
        <w:jc w:val="both"/>
      </w:pPr>
      <w:r>
        <w:rPr>
          <w:rFonts w:ascii="Times New Roman" w:eastAsia="Times New Roman" w:hAnsi="Times New Roman" w:cs="Times New Roman"/>
          <w:sz w:val="24"/>
          <w:szCs w:val="24"/>
          <w:lang w:eastAsia="ru-RU"/>
        </w:rPr>
        <w:lastRenderedPageBreak/>
        <w:t>Приложение № 1</w:t>
      </w:r>
      <w:r>
        <w:rPr>
          <w:rFonts w:ascii="Times New Roman" w:eastAsia="Times New Roman" w:hAnsi="Times New Roman" w:cs="Times New Roman"/>
          <w:sz w:val="24"/>
          <w:szCs w:val="24"/>
          <w:lang w:eastAsia="ru-RU"/>
        </w:rPr>
        <w:br/>
        <w:t>к Порядку расчета и возврата сумм инициативных платежей, подлежащих возврату лицам (в том числе организациям), осуществившим их перечисление в бюджет </w:t>
      </w:r>
      <w:r>
        <w:rPr>
          <w:rFonts w:ascii="Times New Roman" w:eastAsia="Times New Roman" w:hAnsi="Times New Roman" w:cs="Times New Roman"/>
          <w:bCs/>
          <w:sz w:val="24"/>
          <w:szCs w:val="24"/>
          <w:lang w:eastAsia="ru-RU"/>
        </w:rPr>
        <w:t>сельского поселения «Ковылинское</w:t>
      </w:r>
      <w:r>
        <w:rPr>
          <w:rFonts w:ascii="Times New Roman" w:eastAsia="Times New Roman" w:hAnsi="Times New Roman" w:cs="Times New Roman"/>
          <w:sz w:val="24"/>
          <w:szCs w:val="24"/>
          <w:lang w:eastAsia="ru-RU"/>
        </w:rPr>
        <w:t>» </w:t>
      </w:r>
    </w:p>
    <w:p w:rsidR="0094228A" w:rsidRDefault="0094228A" w:rsidP="0094228A">
      <w:pPr>
        <w:pStyle w:val="Standard"/>
        <w:spacing w:after="0" w:line="240" w:lineRule="exact"/>
        <w:ind w:left="5245" w:right="-1"/>
        <w:jc w:val="both"/>
      </w:pPr>
      <w:r>
        <w:rPr>
          <w:rFonts w:ascii="Times New Roman" w:eastAsia="Times New Roman" w:hAnsi="Times New Roman" w:cs="Times New Roman"/>
          <w:sz w:val="24"/>
          <w:szCs w:val="24"/>
          <w:lang w:eastAsia="ru-RU"/>
        </w:rPr>
        <w:t>от «11 » ноября 2021года № 24</w:t>
      </w:r>
    </w:p>
    <w:p w:rsidR="0094228A" w:rsidRDefault="0094228A" w:rsidP="0094228A">
      <w:pPr>
        <w:pStyle w:val="Standard"/>
        <w:spacing w:after="0" w:line="240" w:lineRule="exact"/>
        <w:ind w:right="5930"/>
        <w:jc w:val="both"/>
      </w:pPr>
      <w:r>
        <w:rPr>
          <w:rFonts w:ascii="Times New Roman" w:eastAsia="Times New Roman" w:hAnsi="Times New Roman" w:cs="Times New Roman"/>
          <w:sz w:val="24"/>
          <w:szCs w:val="24"/>
          <w:lang w:eastAsia="ru-RU"/>
        </w:rPr>
        <w:t> </w:t>
      </w:r>
    </w:p>
    <w:p w:rsidR="0094228A" w:rsidRDefault="0094228A" w:rsidP="0094228A">
      <w:pPr>
        <w:pStyle w:val="Standard"/>
        <w:spacing w:after="0" w:line="240" w:lineRule="auto"/>
        <w:ind w:firstLine="709"/>
        <w:jc w:val="right"/>
      </w:pPr>
      <w:r>
        <w:rPr>
          <w:rFonts w:ascii="Times New Roman" w:eastAsia="Times New Roman" w:hAnsi="Times New Roman" w:cs="Times New Roman"/>
          <w:sz w:val="24"/>
          <w:szCs w:val="24"/>
          <w:lang w:eastAsia="ru-RU"/>
        </w:rPr>
        <w:t> ФОРМА</w:t>
      </w:r>
    </w:p>
    <w:p w:rsidR="0094228A" w:rsidRDefault="0094228A" w:rsidP="0094228A">
      <w:pPr>
        <w:pStyle w:val="Standard"/>
        <w:spacing w:after="0" w:line="240" w:lineRule="auto"/>
        <w:ind w:firstLine="567"/>
        <w:jc w:val="center"/>
        <w:outlineLvl w:val="1"/>
      </w:pPr>
      <w:bookmarkStart w:id="5" w:name="P88"/>
      <w:bookmarkEnd w:id="5"/>
      <w:r>
        <w:rPr>
          <w:rFonts w:ascii="Times New Roman" w:eastAsia="Times New Roman" w:hAnsi="Times New Roman" w:cs="Times New Roman"/>
          <w:b/>
          <w:bCs/>
          <w:sz w:val="24"/>
          <w:szCs w:val="24"/>
          <w:lang w:eastAsia="ru-RU"/>
        </w:rPr>
        <w:t>УВЕДОМЛЕНИЕ</w:t>
      </w:r>
    </w:p>
    <w:p w:rsidR="0094228A" w:rsidRDefault="0094228A" w:rsidP="0094228A">
      <w:pPr>
        <w:pStyle w:val="Standard"/>
        <w:spacing w:after="0" w:line="240" w:lineRule="auto"/>
        <w:ind w:firstLine="567"/>
        <w:jc w:val="center"/>
        <w:outlineLvl w:val="1"/>
      </w:pPr>
      <w:r>
        <w:rPr>
          <w:rFonts w:ascii="Times New Roman" w:eastAsia="Times New Roman" w:hAnsi="Times New Roman" w:cs="Times New Roman"/>
          <w:b/>
          <w:bCs/>
          <w:sz w:val="24"/>
          <w:szCs w:val="24"/>
          <w:lang w:eastAsia="ru-RU"/>
        </w:rPr>
        <w:t>о возврате инициативных платежей от «__»_______20__ г. № ___</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 </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В соответствии с Порядком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утвержденным решением от «____» __________ 20 г. № _____, главный администратор доходов бюджета (наименование муниципального образования)_______________________________________________________</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(наименование главного администратора доходов бюджета муниципального образования)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уведомляет о возможности обратиться с заявлением о возврате денежных средств в сумме</w:t>
      </w:r>
      <w:proofErr w:type="gramStart"/>
      <w:r>
        <w:rPr>
          <w:rFonts w:ascii="Times New Roman" w:eastAsia="Times New Roman" w:hAnsi="Times New Roman" w:cs="Times New Roman"/>
          <w:sz w:val="24"/>
          <w:szCs w:val="24"/>
          <w:lang w:eastAsia="ru-RU"/>
        </w:rPr>
        <w:t xml:space="preserve"> __________________ (_______________________________)</w:t>
      </w:r>
      <w:proofErr w:type="gramEnd"/>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(сумма в рублях)                              (значение суммы прописью в рублях)</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рублей, внесенных в качестве инициативного платежа на реализацию инициативного проекта _____________________________________________,</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(наименование инициативного проекта)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 xml:space="preserve">в связи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__________________________________________________________.</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(причина возврата инициативных платежей: проект не реализован либо наличие остатка инициативных платежей по итогам реализации проекта)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 </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 </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Руководитель                                                       </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главного администратора доходов </w:t>
      </w:r>
    </w:p>
    <w:p w:rsidR="0094228A" w:rsidRDefault="0094228A" w:rsidP="0094228A">
      <w:pPr>
        <w:pStyle w:val="Standard"/>
        <w:spacing w:after="0" w:line="240" w:lineRule="auto"/>
        <w:ind w:firstLine="709"/>
        <w:jc w:val="both"/>
      </w:pPr>
      <w:proofErr w:type="gramStart"/>
      <w:r>
        <w:rPr>
          <w:rFonts w:ascii="Times New Roman" w:eastAsia="Times New Roman" w:hAnsi="Times New Roman" w:cs="Times New Roman"/>
          <w:sz w:val="24"/>
          <w:szCs w:val="24"/>
          <w:lang w:eastAsia="ru-RU"/>
        </w:rPr>
        <w:t>бюджета (наименование</w:t>
      </w:r>
      <w:proofErr w:type="gramEnd"/>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муниципального образования</w:t>
      </w:r>
      <w:proofErr w:type="gramStart"/>
      <w:r>
        <w:rPr>
          <w:rFonts w:ascii="Times New Roman" w:eastAsia="Times New Roman" w:hAnsi="Times New Roman" w:cs="Times New Roman"/>
          <w:sz w:val="24"/>
          <w:szCs w:val="24"/>
          <w:lang w:eastAsia="ru-RU"/>
        </w:rPr>
        <w:t>)              ___________ (_______________________)</w:t>
      </w:r>
      <w:proofErr w:type="gramEnd"/>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(подпись)              (расшифровка подписи)</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__________________</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М.П.</w:t>
      </w:r>
    </w:p>
    <w:p w:rsidR="0094228A" w:rsidRDefault="0094228A" w:rsidP="0094228A">
      <w:pPr>
        <w:pStyle w:val="Standard"/>
        <w:spacing w:after="0" w:line="240" w:lineRule="auto"/>
      </w:pPr>
      <w:r>
        <w:rPr>
          <w:rFonts w:ascii="Times New Roman" w:eastAsia="Times New Roman" w:hAnsi="Times New Roman" w:cs="Times New Roman"/>
          <w:sz w:val="24"/>
          <w:szCs w:val="24"/>
          <w:lang w:eastAsia="ru-RU"/>
        </w:rPr>
        <w:br/>
      </w: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p>
    <w:p w:rsidR="0094228A" w:rsidRDefault="0094228A" w:rsidP="0094228A">
      <w:pPr>
        <w:pStyle w:val="Standard"/>
        <w:spacing w:after="0" w:line="240" w:lineRule="exact"/>
        <w:ind w:left="5245" w:right="-1"/>
        <w:jc w:val="both"/>
      </w:pPr>
      <w:r>
        <w:rPr>
          <w:rFonts w:ascii="Times New Roman" w:eastAsia="Times New Roman" w:hAnsi="Times New Roman" w:cs="Times New Roman"/>
          <w:sz w:val="24"/>
          <w:szCs w:val="24"/>
          <w:lang w:eastAsia="ru-RU"/>
        </w:rPr>
        <w:lastRenderedPageBreak/>
        <w:t>Приложение № 2</w:t>
      </w:r>
      <w:r>
        <w:rPr>
          <w:rFonts w:ascii="Times New Roman" w:eastAsia="Times New Roman" w:hAnsi="Times New Roman" w:cs="Times New Roman"/>
          <w:sz w:val="24"/>
          <w:szCs w:val="24"/>
          <w:lang w:eastAsia="ru-RU"/>
        </w:rPr>
        <w:br/>
        <w:t>к Порядку расчета и возврата сумм инициативных платежей, подлежащих возврату лицам</w:t>
      </w:r>
      <w:r>
        <w:rPr>
          <w:rFonts w:ascii="Times New Roman" w:eastAsia="Times New Roman" w:hAnsi="Times New Roman" w:cs="Times New Roman"/>
          <w:sz w:val="24"/>
          <w:szCs w:val="24"/>
          <w:lang w:eastAsia="ru-RU"/>
        </w:rPr>
        <w:br/>
        <w:t>(в том числе организациям), осуществившим их перечисление</w:t>
      </w:r>
      <w:r>
        <w:rPr>
          <w:rFonts w:ascii="Times New Roman" w:eastAsia="Times New Roman" w:hAnsi="Times New Roman" w:cs="Times New Roman"/>
          <w:sz w:val="24"/>
          <w:szCs w:val="24"/>
          <w:lang w:eastAsia="ru-RU"/>
        </w:rPr>
        <w:br/>
        <w:t>в бюджет </w:t>
      </w:r>
      <w:r>
        <w:rPr>
          <w:rFonts w:ascii="Times New Roman" w:eastAsia="Times New Roman" w:hAnsi="Times New Roman" w:cs="Times New Roman"/>
          <w:bCs/>
          <w:sz w:val="24"/>
          <w:szCs w:val="24"/>
          <w:lang w:eastAsia="ru-RU"/>
        </w:rPr>
        <w:t>сельского поселения «Ковылинское</w:t>
      </w:r>
      <w:r>
        <w:rPr>
          <w:rFonts w:ascii="Times New Roman" w:eastAsia="Times New Roman" w:hAnsi="Times New Roman" w:cs="Times New Roman"/>
          <w:sz w:val="24"/>
          <w:szCs w:val="24"/>
          <w:lang w:eastAsia="ru-RU"/>
        </w:rPr>
        <w:t>» </w:t>
      </w:r>
    </w:p>
    <w:p w:rsidR="0094228A" w:rsidRDefault="0094228A" w:rsidP="0094228A">
      <w:pPr>
        <w:pStyle w:val="Standard"/>
        <w:spacing w:after="0" w:line="240" w:lineRule="exact"/>
        <w:ind w:left="5245" w:right="-1"/>
        <w:jc w:val="both"/>
      </w:pPr>
      <w:r>
        <w:rPr>
          <w:rFonts w:ascii="Times New Roman" w:eastAsia="Times New Roman" w:hAnsi="Times New Roman" w:cs="Times New Roman"/>
          <w:sz w:val="24"/>
          <w:szCs w:val="24"/>
          <w:lang w:eastAsia="ru-RU"/>
        </w:rPr>
        <w:t>от «11 » ноября 2021года № 24</w:t>
      </w:r>
    </w:p>
    <w:p w:rsidR="0094228A" w:rsidRDefault="0094228A" w:rsidP="0094228A">
      <w:pPr>
        <w:pStyle w:val="Standard"/>
        <w:spacing w:after="0" w:line="240" w:lineRule="exact"/>
        <w:ind w:left="5245"/>
        <w:jc w:val="both"/>
      </w:pPr>
      <w:r>
        <w:rPr>
          <w:rFonts w:ascii="Times New Roman" w:eastAsia="Times New Roman" w:hAnsi="Times New Roman" w:cs="Times New Roman"/>
          <w:sz w:val="24"/>
          <w:szCs w:val="24"/>
          <w:lang w:eastAsia="ru-RU"/>
        </w:rPr>
        <w:t> </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 </w:t>
      </w:r>
    </w:p>
    <w:p w:rsidR="0094228A" w:rsidRDefault="0094228A" w:rsidP="0094228A">
      <w:pPr>
        <w:pStyle w:val="Standard"/>
        <w:spacing w:after="0" w:line="240" w:lineRule="auto"/>
        <w:ind w:left="5245"/>
        <w:jc w:val="right"/>
      </w:pPr>
      <w:r>
        <w:rPr>
          <w:rFonts w:ascii="Times New Roman" w:eastAsia="Times New Roman" w:hAnsi="Times New Roman" w:cs="Times New Roman"/>
          <w:sz w:val="24"/>
          <w:szCs w:val="24"/>
          <w:lang w:eastAsia="ru-RU"/>
        </w:rPr>
        <w:t>ФОРМА</w:t>
      </w:r>
    </w:p>
    <w:p w:rsidR="0094228A" w:rsidRDefault="0094228A" w:rsidP="0094228A">
      <w:pPr>
        <w:pStyle w:val="Standard"/>
        <w:spacing w:after="0" w:line="240" w:lineRule="auto"/>
        <w:ind w:left="5245" w:firstLine="709"/>
        <w:jc w:val="both"/>
      </w:pPr>
      <w:r>
        <w:rPr>
          <w:rFonts w:ascii="Times New Roman" w:eastAsia="Times New Roman" w:hAnsi="Times New Roman" w:cs="Times New Roman"/>
          <w:sz w:val="24"/>
          <w:szCs w:val="24"/>
          <w:lang w:eastAsia="ru-RU"/>
        </w:rPr>
        <w:t> </w:t>
      </w:r>
    </w:p>
    <w:p w:rsidR="0094228A" w:rsidRDefault="0094228A" w:rsidP="0094228A">
      <w:pPr>
        <w:pStyle w:val="Standard"/>
        <w:spacing w:after="0" w:line="240" w:lineRule="auto"/>
        <w:ind w:left="5245"/>
        <w:jc w:val="both"/>
      </w:pPr>
      <w:r>
        <w:rPr>
          <w:rFonts w:ascii="Times New Roman" w:eastAsia="Times New Roman" w:hAnsi="Times New Roman" w:cs="Times New Roman"/>
          <w:sz w:val="24"/>
          <w:szCs w:val="24"/>
          <w:lang w:eastAsia="ru-RU"/>
        </w:rPr>
        <w:t>Руководителю главного администратора доходов бюджета</w:t>
      </w:r>
    </w:p>
    <w:p w:rsidR="0094228A" w:rsidRDefault="0094228A" w:rsidP="0094228A">
      <w:pPr>
        <w:pStyle w:val="Standard"/>
        <w:spacing w:after="0" w:line="240" w:lineRule="auto"/>
        <w:ind w:left="5245"/>
        <w:jc w:val="both"/>
      </w:pPr>
      <w:r>
        <w:rPr>
          <w:rFonts w:ascii="Times New Roman" w:eastAsia="Times New Roman" w:hAnsi="Times New Roman" w:cs="Times New Roman"/>
          <w:sz w:val="24"/>
          <w:szCs w:val="24"/>
          <w:lang w:eastAsia="ru-RU"/>
        </w:rPr>
        <w:t>муниципального образования)</w:t>
      </w:r>
    </w:p>
    <w:p w:rsidR="0094228A" w:rsidRDefault="0094228A" w:rsidP="0094228A">
      <w:pPr>
        <w:pStyle w:val="Standard"/>
        <w:spacing w:after="0" w:line="240" w:lineRule="auto"/>
        <w:ind w:left="5245"/>
        <w:jc w:val="both"/>
      </w:pPr>
      <w:r>
        <w:rPr>
          <w:rFonts w:ascii="Times New Roman" w:eastAsia="Times New Roman" w:hAnsi="Times New Roman" w:cs="Times New Roman"/>
          <w:sz w:val="24"/>
          <w:szCs w:val="24"/>
          <w:lang w:eastAsia="ru-RU"/>
        </w:rPr>
        <w:t>______________________________</w:t>
      </w:r>
    </w:p>
    <w:p w:rsidR="0094228A" w:rsidRDefault="0094228A" w:rsidP="0094228A">
      <w:pPr>
        <w:pStyle w:val="Standard"/>
        <w:spacing w:after="0" w:line="240" w:lineRule="auto"/>
        <w:ind w:left="5245"/>
        <w:jc w:val="both"/>
      </w:pPr>
      <w:r>
        <w:rPr>
          <w:rFonts w:ascii="Times New Roman" w:eastAsia="Times New Roman" w:hAnsi="Times New Roman" w:cs="Times New Roman"/>
          <w:sz w:val="24"/>
          <w:szCs w:val="24"/>
          <w:lang w:eastAsia="ru-RU"/>
        </w:rPr>
        <w:t>(наименование главного администратора доходов бюджета муниципального образования)</w:t>
      </w:r>
    </w:p>
    <w:p w:rsidR="0094228A" w:rsidRDefault="0094228A" w:rsidP="0094228A">
      <w:pPr>
        <w:pStyle w:val="Standard"/>
        <w:spacing w:after="0" w:line="240" w:lineRule="auto"/>
        <w:ind w:left="5245" w:firstLine="709"/>
        <w:jc w:val="both"/>
      </w:pPr>
      <w:r>
        <w:rPr>
          <w:rFonts w:ascii="Times New Roman" w:eastAsia="Times New Roman" w:hAnsi="Times New Roman" w:cs="Times New Roman"/>
          <w:sz w:val="24"/>
          <w:szCs w:val="24"/>
          <w:lang w:eastAsia="ru-RU"/>
        </w:rPr>
        <w:t> </w:t>
      </w:r>
    </w:p>
    <w:p w:rsidR="0094228A" w:rsidRDefault="0094228A" w:rsidP="0094228A">
      <w:pPr>
        <w:pStyle w:val="Standard"/>
        <w:spacing w:after="0" w:line="240" w:lineRule="auto"/>
        <w:ind w:left="5245"/>
        <w:jc w:val="both"/>
      </w:pPr>
      <w:r>
        <w:rPr>
          <w:rFonts w:ascii="Times New Roman" w:eastAsia="Times New Roman" w:hAnsi="Times New Roman" w:cs="Times New Roman"/>
          <w:sz w:val="24"/>
          <w:szCs w:val="24"/>
          <w:lang w:eastAsia="ru-RU"/>
        </w:rPr>
        <w:t>от ___________________________</w:t>
      </w:r>
    </w:p>
    <w:p w:rsidR="0094228A" w:rsidRDefault="0094228A" w:rsidP="0094228A">
      <w:pPr>
        <w:pStyle w:val="Standard"/>
        <w:spacing w:after="0" w:line="240" w:lineRule="auto"/>
        <w:ind w:left="5245"/>
        <w:jc w:val="both"/>
      </w:pPr>
      <w:proofErr w:type="gramStart"/>
      <w:r>
        <w:rPr>
          <w:rFonts w:ascii="Times New Roman" w:eastAsia="Times New Roman" w:hAnsi="Times New Roman" w:cs="Times New Roman"/>
          <w:sz w:val="24"/>
          <w:szCs w:val="24"/>
          <w:lang w:eastAsia="ru-RU"/>
        </w:rPr>
        <w:t>(Ф.И.О. (последнее при наличии),</w:t>
      </w:r>
      <w:r>
        <w:rPr>
          <w:rFonts w:ascii="Times New Roman" w:eastAsia="Times New Roman" w:hAnsi="Times New Roman" w:cs="Times New Roman"/>
          <w:sz w:val="24"/>
          <w:szCs w:val="24"/>
          <w:lang w:eastAsia="ru-RU"/>
        </w:rPr>
        <w:br/>
        <w:t>либо наименование лица, внесшего инициативный платеж, почтовый адрес,</w:t>
      </w:r>
      <w:proofErr w:type="gramEnd"/>
    </w:p>
    <w:p w:rsidR="0094228A" w:rsidRDefault="0094228A" w:rsidP="0094228A">
      <w:pPr>
        <w:pStyle w:val="Standard"/>
        <w:spacing w:after="0" w:line="240" w:lineRule="auto"/>
        <w:ind w:left="5245"/>
        <w:jc w:val="both"/>
      </w:pPr>
      <w:r>
        <w:rPr>
          <w:rFonts w:ascii="Times New Roman" w:eastAsia="Times New Roman" w:hAnsi="Times New Roman" w:cs="Times New Roman"/>
          <w:sz w:val="24"/>
          <w:szCs w:val="24"/>
          <w:lang w:eastAsia="ru-RU"/>
        </w:rPr>
        <w:t>контактный телефон)</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 </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 </w:t>
      </w:r>
    </w:p>
    <w:p w:rsidR="0094228A" w:rsidRDefault="0094228A" w:rsidP="0094228A">
      <w:pPr>
        <w:pStyle w:val="Standard"/>
        <w:spacing w:after="0" w:line="240" w:lineRule="auto"/>
        <w:ind w:firstLine="709"/>
        <w:jc w:val="center"/>
      </w:pPr>
      <w:bookmarkStart w:id="6" w:name="P141"/>
      <w:bookmarkEnd w:id="6"/>
      <w:r>
        <w:rPr>
          <w:rFonts w:ascii="Times New Roman" w:eastAsia="Times New Roman" w:hAnsi="Times New Roman" w:cs="Times New Roman"/>
          <w:sz w:val="24"/>
          <w:szCs w:val="24"/>
          <w:lang w:eastAsia="ru-RU"/>
        </w:rPr>
        <w:t>ЗАЯВЛЕНИЕ</w:t>
      </w:r>
    </w:p>
    <w:p w:rsidR="0094228A" w:rsidRDefault="0094228A" w:rsidP="0094228A">
      <w:pPr>
        <w:pStyle w:val="Standard"/>
        <w:spacing w:after="0" w:line="240" w:lineRule="auto"/>
        <w:ind w:firstLine="709"/>
        <w:jc w:val="center"/>
      </w:pPr>
      <w:r>
        <w:rPr>
          <w:rFonts w:ascii="Times New Roman" w:eastAsia="Times New Roman" w:hAnsi="Times New Roman" w:cs="Times New Roman"/>
          <w:sz w:val="24"/>
          <w:szCs w:val="24"/>
          <w:lang w:eastAsia="ru-RU"/>
        </w:rPr>
        <w:t>о возврате денежных средств, внесенных в качестве</w:t>
      </w:r>
    </w:p>
    <w:p w:rsidR="0094228A" w:rsidRDefault="0094228A" w:rsidP="0094228A">
      <w:pPr>
        <w:pStyle w:val="Standard"/>
        <w:spacing w:after="0" w:line="240" w:lineRule="auto"/>
        <w:ind w:firstLine="709"/>
        <w:jc w:val="center"/>
      </w:pPr>
      <w:r>
        <w:rPr>
          <w:rFonts w:ascii="Times New Roman" w:eastAsia="Times New Roman" w:hAnsi="Times New Roman" w:cs="Times New Roman"/>
          <w:sz w:val="24"/>
          <w:szCs w:val="24"/>
          <w:lang w:eastAsia="ru-RU"/>
        </w:rPr>
        <w:t>инициативного платежа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 </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На основании уведомления главного администратора доходов бюджета (наименование муниципального образования) ___________________________</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__________________________________________________________________</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(наименование главного администратора доходов бюджета муниципального образования)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 </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от «__»_______20__г. №___ о возврате инициативных платежей прошу вернуть денежные средства в сумме</w:t>
      </w:r>
      <w:proofErr w:type="gramStart"/>
      <w:r>
        <w:rPr>
          <w:rFonts w:ascii="Times New Roman" w:eastAsia="Times New Roman" w:hAnsi="Times New Roman" w:cs="Times New Roman"/>
          <w:sz w:val="24"/>
          <w:szCs w:val="24"/>
          <w:lang w:eastAsia="ru-RU"/>
        </w:rPr>
        <w:t xml:space="preserve"> _______________ (__________________)</w:t>
      </w:r>
      <w:proofErr w:type="gramEnd"/>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(сумма в рублях)   (значение суммы прописью в рублях)</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рублей, </w:t>
      </w:r>
      <w:proofErr w:type="gramStart"/>
      <w:r>
        <w:rPr>
          <w:rFonts w:ascii="Times New Roman" w:eastAsia="Times New Roman" w:hAnsi="Times New Roman" w:cs="Times New Roman"/>
          <w:sz w:val="24"/>
          <w:szCs w:val="24"/>
          <w:lang w:eastAsia="ru-RU"/>
        </w:rPr>
        <w:t>внесенные</w:t>
      </w:r>
      <w:proofErr w:type="gramEnd"/>
      <w:r>
        <w:rPr>
          <w:rFonts w:ascii="Times New Roman" w:eastAsia="Times New Roman" w:hAnsi="Times New Roman" w:cs="Times New Roman"/>
          <w:sz w:val="24"/>
          <w:szCs w:val="24"/>
          <w:lang w:eastAsia="ru-RU"/>
        </w:rPr>
        <w:t xml:space="preserve"> в качестве инициативного платежа, на реализацию инициативного проекта _____________________________________________________,</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(наименование инициативного проекта)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 xml:space="preserve">в связи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_________________________________________________________.</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(причина возврата инициативных платежей: проект не реализован либо наличие остатка инициативных платежей по итогам реализации проекта)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 </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К заявлению прилагаю:</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1.              копия документа, удостоверяющего личность (с предъявлением подлинника);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2.              документ, подтверждающий полномочия (в случае, если обращается представитель лица, внесшего инициативный платеж, или наследник лица, внесшего инициативный платеж, в случае его смерти);</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lastRenderedPageBreak/>
        <w:t>3.              копии платежных документов, подтверждающих внесение инициативных платежей (с предъявлением подлинника);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4.              сведения о банковских реквизитах счета, на который следует осуществить возврат инициативного платежа.</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 </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___________ _____________________ «____» _______ 20__ г.</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(подпись)      (расшифровка подписи)</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 </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Заявление принято «____» _________ 20___ г.</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 </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Должностное лицо, ответственное за прием заявления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_____________ ______________ «____» _______ 20__ г.</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 </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 </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_______________</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 </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 </w:t>
      </w: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p>
    <w:p w:rsidR="0094228A" w:rsidRDefault="0094228A" w:rsidP="0094228A">
      <w:pPr>
        <w:pStyle w:val="Standard"/>
        <w:spacing w:after="0" w:line="240" w:lineRule="exact"/>
        <w:ind w:left="5245" w:right="-142"/>
        <w:jc w:val="both"/>
      </w:pPr>
      <w:r>
        <w:rPr>
          <w:rFonts w:ascii="Times New Roman" w:eastAsia="Times New Roman" w:hAnsi="Times New Roman" w:cs="Times New Roman"/>
          <w:sz w:val="24"/>
          <w:szCs w:val="24"/>
          <w:lang w:eastAsia="ru-RU"/>
        </w:rPr>
        <w:lastRenderedPageBreak/>
        <w:t>Приложение № 3</w:t>
      </w:r>
      <w:r>
        <w:rPr>
          <w:rFonts w:ascii="Times New Roman" w:eastAsia="Times New Roman" w:hAnsi="Times New Roman" w:cs="Times New Roman"/>
          <w:sz w:val="24"/>
          <w:szCs w:val="24"/>
          <w:lang w:eastAsia="ru-RU"/>
        </w:rPr>
        <w:br/>
        <w:t>к Порядку расчета и возврата сумм инициативных платежей, подлежащих возврату лицам (в том числе организациям), осуществившим их перечисление</w:t>
      </w:r>
      <w:r>
        <w:rPr>
          <w:rFonts w:ascii="Times New Roman" w:eastAsia="Times New Roman" w:hAnsi="Times New Roman" w:cs="Times New Roman"/>
          <w:sz w:val="24"/>
          <w:szCs w:val="24"/>
          <w:lang w:eastAsia="ru-RU"/>
        </w:rPr>
        <w:br/>
        <w:t>в бюджет </w:t>
      </w:r>
      <w:r>
        <w:rPr>
          <w:rFonts w:ascii="Times New Roman" w:eastAsia="Times New Roman" w:hAnsi="Times New Roman" w:cs="Times New Roman"/>
          <w:bCs/>
          <w:sz w:val="24"/>
          <w:szCs w:val="24"/>
          <w:lang w:eastAsia="ru-RU"/>
        </w:rPr>
        <w:t>сельского поселения «Ковылинское</w:t>
      </w:r>
      <w:r>
        <w:rPr>
          <w:rFonts w:ascii="Times New Roman" w:eastAsia="Times New Roman" w:hAnsi="Times New Roman" w:cs="Times New Roman"/>
          <w:sz w:val="24"/>
          <w:szCs w:val="24"/>
          <w:lang w:eastAsia="ru-RU"/>
        </w:rPr>
        <w:t>»</w:t>
      </w:r>
    </w:p>
    <w:p w:rsidR="0094228A" w:rsidRDefault="0094228A" w:rsidP="0094228A">
      <w:pPr>
        <w:pStyle w:val="Standard"/>
        <w:spacing w:after="0" w:line="240" w:lineRule="exact"/>
        <w:ind w:left="5245" w:right="-142"/>
        <w:jc w:val="both"/>
      </w:pPr>
      <w:r>
        <w:rPr>
          <w:rFonts w:ascii="Times New Roman" w:eastAsia="Times New Roman" w:hAnsi="Times New Roman" w:cs="Times New Roman"/>
          <w:sz w:val="24"/>
          <w:szCs w:val="24"/>
          <w:lang w:eastAsia="ru-RU"/>
        </w:rPr>
        <w:t> от «11 » ноября 2021года № 24</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 </w:t>
      </w:r>
    </w:p>
    <w:p w:rsidR="0094228A" w:rsidRDefault="0094228A" w:rsidP="0094228A">
      <w:pPr>
        <w:pStyle w:val="Standard"/>
        <w:spacing w:after="0" w:line="240" w:lineRule="auto"/>
        <w:ind w:firstLine="709"/>
        <w:jc w:val="right"/>
      </w:pPr>
      <w:r>
        <w:rPr>
          <w:rFonts w:ascii="Times New Roman" w:eastAsia="Times New Roman" w:hAnsi="Times New Roman" w:cs="Times New Roman"/>
          <w:sz w:val="24"/>
          <w:szCs w:val="24"/>
          <w:lang w:eastAsia="ru-RU"/>
        </w:rPr>
        <w:t> ФОРМА</w:t>
      </w:r>
    </w:p>
    <w:p w:rsidR="0094228A" w:rsidRDefault="0094228A" w:rsidP="0094228A">
      <w:pPr>
        <w:pStyle w:val="Standard"/>
        <w:spacing w:after="0" w:line="240" w:lineRule="auto"/>
        <w:ind w:firstLine="567"/>
        <w:jc w:val="center"/>
        <w:outlineLvl w:val="1"/>
      </w:pPr>
      <w:r>
        <w:rPr>
          <w:rFonts w:ascii="Times New Roman" w:eastAsia="Times New Roman" w:hAnsi="Times New Roman" w:cs="Times New Roman"/>
          <w:b/>
          <w:bCs/>
          <w:sz w:val="24"/>
          <w:szCs w:val="24"/>
          <w:lang w:eastAsia="ru-RU"/>
        </w:rPr>
        <w:t>Согласие на обработку персональных данных</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 </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Я,______________________________________________________________________,</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(фамилия, имя, отчество (последнее при наличии))</w:t>
      </w:r>
    </w:p>
    <w:p w:rsidR="0094228A" w:rsidRDefault="0094228A" w:rsidP="0094228A">
      <w:pPr>
        <w:pStyle w:val="Standard"/>
        <w:spacing w:after="0" w:line="240" w:lineRule="auto"/>
        <w:ind w:firstLine="709"/>
        <w:jc w:val="both"/>
      </w:pPr>
      <w:proofErr w:type="gramStart"/>
      <w:r>
        <w:rPr>
          <w:rFonts w:ascii="Times New Roman" w:eastAsia="Times New Roman" w:hAnsi="Times New Roman" w:cs="Times New Roman"/>
          <w:sz w:val="24"/>
          <w:szCs w:val="24"/>
          <w:lang w:eastAsia="ru-RU"/>
        </w:rPr>
        <w:t>зарегистрированный</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ая</w:t>
      </w:r>
      <w:proofErr w:type="spellEnd"/>
      <w:r>
        <w:rPr>
          <w:rFonts w:ascii="Times New Roman" w:eastAsia="Times New Roman" w:hAnsi="Times New Roman" w:cs="Times New Roman"/>
          <w:sz w:val="24"/>
          <w:szCs w:val="24"/>
          <w:lang w:eastAsia="ru-RU"/>
        </w:rPr>
        <w:t>) по адресу: _____________________________________________,</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 xml:space="preserve">серия______ № _______, </w:t>
      </w:r>
      <w:proofErr w:type="gramStart"/>
      <w:r>
        <w:rPr>
          <w:rFonts w:ascii="Times New Roman" w:eastAsia="Times New Roman" w:hAnsi="Times New Roman" w:cs="Times New Roman"/>
          <w:sz w:val="24"/>
          <w:szCs w:val="24"/>
          <w:lang w:eastAsia="ru-RU"/>
        </w:rPr>
        <w:t>выдан</w:t>
      </w:r>
      <w:proofErr w:type="gramEnd"/>
      <w:r>
        <w:rPr>
          <w:rFonts w:ascii="Times New Roman" w:eastAsia="Times New Roman" w:hAnsi="Times New Roman" w:cs="Times New Roman"/>
          <w:sz w:val="24"/>
          <w:szCs w:val="24"/>
          <w:lang w:eastAsia="ru-RU"/>
        </w:rPr>
        <w:t xml:space="preserve"> _________________________________________________</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(документ, удостоверяющий личность)</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____________________________________________________________________________,</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(дата, орган, выдавший документ, код подразделения)</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контактный телефон: ____________________________, адрес электронной почты: ______________________, в соответствии со </w:t>
      </w:r>
      <w:hyperlink r:id="rId24" w:history="1">
        <w:r>
          <w:rPr>
            <w:rStyle w:val="a3"/>
            <w:rFonts w:ascii="Times New Roman" w:eastAsia="Times New Roman" w:hAnsi="Times New Roman" w:cs="Times New Roman"/>
            <w:color w:val="auto"/>
            <w:sz w:val="24"/>
            <w:szCs w:val="24"/>
            <w:lang w:eastAsia="ru-RU"/>
          </w:rPr>
          <w:t>статьей 9</w:t>
        </w:r>
      </w:hyperlink>
      <w:r>
        <w:rPr>
          <w:rFonts w:ascii="Times New Roman" w:eastAsia="Times New Roman" w:hAnsi="Times New Roman" w:cs="Times New Roman"/>
          <w:sz w:val="24"/>
          <w:szCs w:val="24"/>
          <w:lang w:eastAsia="ru-RU"/>
        </w:rPr>
        <w:t> Федерального закона </w:t>
      </w:r>
      <w:hyperlink r:id="rId25" w:history="1">
        <w:r>
          <w:rPr>
            <w:rStyle w:val="a3"/>
            <w:color w:val="auto"/>
            <w:u w:val="none"/>
          </w:rPr>
          <w:t>от 27 июля 2006 года № 152-ФЗ</w:t>
        </w:r>
      </w:hyperlink>
      <w:r>
        <w:rPr>
          <w:rFonts w:ascii="Times New Roman" w:eastAsia="Times New Roman" w:hAnsi="Times New Roman" w:cs="Times New Roman"/>
          <w:sz w:val="24"/>
          <w:szCs w:val="24"/>
          <w:lang w:eastAsia="ru-RU"/>
        </w:rPr>
        <w:t> «О персональных данных», в целях осуществления возврата инициативного платежа, внесенного на реализацию инициативного проекта, настоящим даю свое согласие на обработку: _________________________________________________</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(наименование главного администратора доходов бюджета муниципального образования)</w:t>
      </w:r>
    </w:p>
    <w:p w:rsidR="0094228A" w:rsidRDefault="0094228A" w:rsidP="0094228A">
      <w:pPr>
        <w:pStyle w:val="Standard"/>
        <w:spacing w:after="0" w:line="240" w:lineRule="auto"/>
        <w:ind w:firstLine="709"/>
        <w:jc w:val="both"/>
      </w:pPr>
      <w:proofErr w:type="gramStart"/>
      <w:r>
        <w:rPr>
          <w:rFonts w:ascii="Times New Roman" w:eastAsia="Times New Roman" w:hAnsi="Times New Roman" w:cs="Times New Roman"/>
          <w:sz w:val="24"/>
          <w:szCs w:val="24"/>
          <w:lang w:eastAsia="ru-RU"/>
        </w:rPr>
        <w:t>находящемуся по адресу: ___________________________________________________,</w:t>
      </w:r>
      <w:proofErr w:type="gramEnd"/>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ИНН___________________, ОГРН ____________________, моих персональных данных: _____________________________________________________________________________</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 субъекта персональных данных: фамилии, имени, отчества (последнее при наличии), адреса регистрации, документа, удостоверяющего личность, номера контактного телефона, адреса электронной почты и т.п.).</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_______________________________________________________________________________________,</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то есть на совершение действий, предусмотренных пунктом 3 статьи 3 Федерального закона </w:t>
      </w:r>
      <w:hyperlink r:id="rId26" w:history="1">
        <w:r>
          <w:rPr>
            <w:rStyle w:val="a3"/>
            <w:color w:val="auto"/>
            <w:u w:val="none"/>
          </w:rPr>
          <w:t>от 27 июля 2006 года № 152-ФЗ</w:t>
        </w:r>
      </w:hyperlink>
      <w:r>
        <w:rPr>
          <w:rFonts w:ascii="Times New Roman" w:eastAsia="Times New Roman" w:hAnsi="Times New Roman" w:cs="Times New Roman"/>
          <w:sz w:val="24"/>
          <w:szCs w:val="24"/>
          <w:lang w:eastAsia="ru-RU"/>
        </w:rPr>
        <w:t> «О персональных данных».</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Настоящее согласие действует со дня его подписания до дня отзыва в письменной форме.</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 </w:t>
      </w:r>
    </w:p>
    <w:p w:rsidR="0094228A" w:rsidRDefault="0094228A" w:rsidP="0094228A">
      <w:pPr>
        <w:pStyle w:val="Standard"/>
        <w:spacing w:after="0" w:line="240" w:lineRule="auto"/>
        <w:jc w:val="both"/>
      </w:pPr>
      <w:r>
        <w:rPr>
          <w:rFonts w:ascii="Times New Roman" w:eastAsia="Times New Roman" w:hAnsi="Times New Roman" w:cs="Times New Roman"/>
          <w:sz w:val="24"/>
          <w:szCs w:val="24"/>
          <w:lang w:eastAsia="ru-RU"/>
        </w:rPr>
        <w:t> </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«__» _____ 20 __ г.</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br/>
        <w:t>___________________________________                                                        _____________</w:t>
      </w:r>
    </w:p>
    <w:p w:rsidR="0094228A" w:rsidRDefault="0094228A" w:rsidP="0094228A">
      <w:pPr>
        <w:pStyle w:val="Standard"/>
        <w:spacing w:after="0" w:line="240" w:lineRule="auto"/>
        <w:ind w:firstLine="709"/>
        <w:jc w:val="both"/>
      </w:pPr>
      <w:r>
        <w:rPr>
          <w:rFonts w:ascii="Times New Roman" w:eastAsia="Times New Roman" w:hAnsi="Times New Roman" w:cs="Times New Roman"/>
          <w:sz w:val="24"/>
          <w:szCs w:val="24"/>
          <w:lang w:eastAsia="ru-RU"/>
        </w:rPr>
        <w:t>(фамилия, имя, отчество (последнее при наличии))                                                                      (подпись)</w:t>
      </w:r>
    </w:p>
    <w:p w:rsidR="0094228A" w:rsidRDefault="0094228A" w:rsidP="0094228A">
      <w:pPr>
        <w:pStyle w:val="Standard"/>
        <w:spacing w:after="0" w:line="240" w:lineRule="auto"/>
        <w:rPr>
          <w:rFonts w:ascii="Times New Roman" w:eastAsia="Times New Roman" w:hAnsi="Times New Roman" w:cs="Times New Roman"/>
          <w:sz w:val="24"/>
          <w:szCs w:val="24"/>
          <w:lang w:eastAsia="ru-RU"/>
        </w:rPr>
      </w:pPr>
    </w:p>
    <w:p w:rsidR="0094228A" w:rsidRDefault="0094228A" w:rsidP="0094228A">
      <w:pPr>
        <w:pStyle w:val="Standard"/>
        <w:spacing w:after="0" w:line="240" w:lineRule="auto"/>
        <w:ind w:firstLine="567"/>
        <w:jc w:val="both"/>
      </w:pPr>
      <w:hyperlink w:anchor="_ftnref1" w:history="1">
        <w:r>
          <w:rPr>
            <w:rStyle w:val="a3"/>
            <w:rFonts w:ascii="Times New Roman" w:eastAsia="Times New Roman" w:hAnsi="Times New Roman" w:cs="Times New Roman"/>
            <w:color w:val="auto"/>
            <w:sz w:val="24"/>
            <w:szCs w:val="24"/>
            <w:lang w:eastAsia="ru-RU"/>
          </w:rPr>
          <w:t>[1]</w:t>
        </w:r>
      </w:hyperlink>
      <w:r>
        <w:rPr>
          <w:rFonts w:ascii="Times New Roman" w:eastAsia="Times New Roman" w:hAnsi="Times New Roman" w:cs="Times New Roman"/>
          <w:i/>
          <w:iCs/>
          <w:sz w:val="24"/>
          <w:szCs w:val="24"/>
          <w:lang w:eastAsia="ru-RU"/>
        </w:rPr>
        <w:t> Численность инициативной группы может быть уменьшена до двух человек в зависимости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iCs/>
          <w:sz w:val="24"/>
          <w:szCs w:val="24"/>
          <w:lang w:eastAsia="ru-RU"/>
        </w:rPr>
        <w:t>от специфики муниципального образования.</w:t>
      </w:r>
    </w:p>
    <w:p w:rsidR="0094228A" w:rsidRDefault="0094228A" w:rsidP="0094228A">
      <w:pPr>
        <w:pStyle w:val="Standard"/>
        <w:spacing w:after="0" w:line="240" w:lineRule="auto"/>
        <w:ind w:firstLine="567"/>
        <w:jc w:val="both"/>
      </w:pPr>
      <w:hyperlink w:anchor="_ftnref3" w:history="1">
        <w:r>
          <w:rPr>
            <w:rStyle w:val="a3"/>
            <w:rFonts w:ascii="Times New Roman" w:eastAsia="Times New Roman" w:hAnsi="Times New Roman" w:cs="Times New Roman"/>
            <w:color w:val="auto"/>
            <w:sz w:val="24"/>
            <w:szCs w:val="24"/>
            <w:lang w:eastAsia="ru-RU"/>
          </w:rPr>
          <w:t>[2]</w:t>
        </w:r>
      </w:hyperlink>
      <w:r>
        <w:rPr>
          <w:rFonts w:ascii="Times New Roman" w:eastAsia="Times New Roman" w:hAnsi="Times New Roman" w:cs="Times New Roman"/>
          <w:i/>
          <w:iCs/>
          <w:sz w:val="24"/>
          <w:szCs w:val="24"/>
          <w:lang w:eastAsia="ru-RU"/>
        </w:rPr>
        <w:t> Численность инициативной группы может быть уменьшена до двух человек в зависимости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iCs/>
          <w:sz w:val="24"/>
          <w:szCs w:val="24"/>
          <w:lang w:eastAsia="ru-RU"/>
        </w:rPr>
        <w:t>от специфики муниципального образования.</w:t>
      </w:r>
    </w:p>
    <w:p w:rsidR="0094228A" w:rsidRDefault="0094228A" w:rsidP="0094228A">
      <w:pPr>
        <w:pStyle w:val="Standard"/>
      </w:pPr>
    </w:p>
    <w:p w:rsidR="00E02512" w:rsidRDefault="00E02512"/>
    <w:sectPr w:rsidR="00E02512" w:rsidSect="00E025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60D24"/>
    <w:multiLevelType w:val="multilevel"/>
    <w:tmpl w:val="B604350C"/>
    <w:styleLink w:val="WWNum1"/>
    <w:lvl w:ilvl="0">
      <w:start w:val="1"/>
      <w:numFmt w:val="decimal"/>
      <w:lvlText w:val="%1."/>
      <w:lvlJc w:val="left"/>
      <w:pPr>
        <w:ind w:left="0" w:firstLine="0"/>
      </w:pPr>
      <w:rPr>
        <w:sz w:val="28"/>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94228A"/>
    <w:rsid w:val="0094228A"/>
    <w:rsid w:val="00E02512"/>
    <w:rsid w:val="00EB1102"/>
    <w:rsid w:val="00FE77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28A"/>
    <w:pPr>
      <w:widowControl w:val="0"/>
      <w:suppressAutoHyphens/>
      <w:autoSpaceDN w:val="0"/>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228A"/>
    <w:rPr>
      <w:color w:val="0000FF"/>
      <w:u w:val="single"/>
    </w:rPr>
  </w:style>
  <w:style w:type="character" w:styleId="a4">
    <w:name w:val="FollowedHyperlink"/>
    <w:basedOn w:val="a0"/>
    <w:semiHidden/>
    <w:unhideWhenUsed/>
    <w:rsid w:val="0094228A"/>
    <w:rPr>
      <w:color w:val="800080"/>
      <w:u w:val="single" w:color="000000"/>
    </w:rPr>
  </w:style>
  <w:style w:type="paragraph" w:customStyle="1" w:styleId="Standard">
    <w:name w:val="Standard"/>
    <w:rsid w:val="0094228A"/>
    <w:pPr>
      <w:suppressAutoHyphens/>
      <w:autoSpaceDN w:val="0"/>
    </w:pPr>
    <w:rPr>
      <w:rFonts w:ascii="Calibri" w:eastAsia="SimSun" w:hAnsi="Calibri" w:cs="F"/>
      <w:kern w:val="3"/>
    </w:rPr>
  </w:style>
  <w:style w:type="paragraph" w:customStyle="1" w:styleId="Textbody">
    <w:name w:val="Text body"/>
    <w:basedOn w:val="Standard"/>
    <w:rsid w:val="0094228A"/>
    <w:pPr>
      <w:spacing w:after="120"/>
    </w:pPr>
  </w:style>
  <w:style w:type="paragraph" w:customStyle="1" w:styleId="Heading">
    <w:name w:val="Heading"/>
    <w:basedOn w:val="Standard"/>
    <w:next w:val="Textbody"/>
    <w:rsid w:val="0094228A"/>
    <w:pPr>
      <w:keepNext/>
      <w:spacing w:before="240" w:after="120"/>
    </w:pPr>
    <w:rPr>
      <w:rFonts w:ascii="Arial" w:eastAsia="Microsoft YaHei" w:hAnsi="Arial" w:cs="Arial"/>
      <w:sz w:val="28"/>
      <w:szCs w:val="28"/>
    </w:rPr>
  </w:style>
  <w:style w:type="paragraph" w:customStyle="1" w:styleId="Caption">
    <w:name w:val="Caption"/>
    <w:basedOn w:val="Standard"/>
    <w:rsid w:val="0094228A"/>
    <w:pPr>
      <w:suppressLineNumbers/>
      <w:spacing w:before="120" w:after="120"/>
    </w:pPr>
    <w:rPr>
      <w:rFonts w:cs="Arial"/>
      <w:i/>
      <w:iCs/>
      <w:sz w:val="24"/>
      <w:szCs w:val="24"/>
    </w:rPr>
  </w:style>
  <w:style w:type="paragraph" w:customStyle="1" w:styleId="Index">
    <w:name w:val="Index"/>
    <w:basedOn w:val="Standard"/>
    <w:rsid w:val="0094228A"/>
    <w:pPr>
      <w:suppressLineNumbers/>
    </w:pPr>
    <w:rPr>
      <w:rFonts w:cs="Arial"/>
    </w:rPr>
  </w:style>
  <w:style w:type="paragraph" w:customStyle="1" w:styleId="Heading2">
    <w:name w:val="Heading 2"/>
    <w:basedOn w:val="Standard"/>
    <w:next w:val="Textbody"/>
    <w:rsid w:val="0094228A"/>
    <w:pPr>
      <w:spacing w:before="100" w:after="100" w:line="240" w:lineRule="auto"/>
      <w:outlineLvl w:val="1"/>
    </w:pPr>
    <w:rPr>
      <w:rFonts w:ascii="Times New Roman" w:eastAsia="Times New Roman" w:hAnsi="Times New Roman" w:cs="Times New Roman"/>
      <w:b/>
      <w:bCs/>
      <w:sz w:val="36"/>
      <w:szCs w:val="36"/>
      <w:lang w:eastAsia="ru-RU"/>
    </w:rPr>
  </w:style>
  <w:style w:type="paragraph" w:customStyle="1" w:styleId="title0">
    <w:name w:val="title0"/>
    <w:basedOn w:val="Standard"/>
    <w:rsid w:val="0094228A"/>
    <w:pPr>
      <w:spacing w:before="100" w:after="100" w:line="240" w:lineRule="auto"/>
    </w:pPr>
    <w:rPr>
      <w:rFonts w:ascii="Times New Roman" w:eastAsia="Times New Roman" w:hAnsi="Times New Roman" w:cs="Times New Roman"/>
      <w:sz w:val="24"/>
      <w:szCs w:val="24"/>
      <w:lang w:eastAsia="ru-RU"/>
    </w:rPr>
  </w:style>
  <w:style w:type="paragraph" w:customStyle="1" w:styleId="consnormal">
    <w:name w:val="consnormal"/>
    <w:basedOn w:val="Standard"/>
    <w:rsid w:val="0094228A"/>
    <w:pPr>
      <w:spacing w:before="100" w:after="100" w:line="240" w:lineRule="auto"/>
    </w:pPr>
    <w:rPr>
      <w:rFonts w:ascii="Times New Roman" w:eastAsia="Times New Roman" w:hAnsi="Times New Roman" w:cs="Times New Roman"/>
      <w:sz w:val="24"/>
      <w:szCs w:val="24"/>
      <w:lang w:eastAsia="ru-RU"/>
    </w:rPr>
  </w:style>
  <w:style w:type="paragraph" w:customStyle="1" w:styleId="normalweb">
    <w:name w:val="normalweb"/>
    <w:basedOn w:val="Standard"/>
    <w:rsid w:val="0094228A"/>
    <w:pPr>
      <w:spacing w:before="100" w:after="100"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Standard"/>
    <w:rsid w:val="0094228A"/>
    <w:pPr>
      <w:spacing w:before="100" w:after="100"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Standard"/>
    <w:rsid w:val="0094228A"/>
    <w:pPr>
      <w:spacing w:before="100" w:after="100"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Standard"/>
    <w:rsid w:val="0094228A"/>
    <w:pPr>
      <w:spacing w:before="100" w:after="100"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Standard"/>
    <w:rsid w:val="0094228A"/>
    <w:pPr>
      <w:spacing w:before="100" w:after="100" w:line="240" w:lineRule="auto"/>
    </w:pPr>
    <w:rPr>
      <w:rFonts w:ascii="Times New Roman" w:eastAsia="Times New Roman" w:hAnsi="Times New Roman" w:cs="Times New Roman"/>
      <w:sz w:val="24"/>
      <w:szCs w:val="24"/>
      <w:lang w:eastAsia="ru-RU"/>
    </w:rPr>
  </w:style>
  <w:style w:type="paragraph" w:customStyle="1" w:styleId="footnotetext">
    <w:name w:val="footnotetext"/>
    <w:basedOn w:val="Standard"/>
    <w:rsid w:val="0094228A"/>
    <w:pPr>
      <w:spacing w:before="100" w:after="100" w:line="240" w:lineRule="auto"/>
    </w:pPr>
    <w:rPr>
      <w:rFonts w:ascii="Times New Roman" w:eastAsia="Times New Roman" w:hAnsi="Times New Roman" w:cs="Times New Roman"/>
      <w:sz w:val="24"/>
      <w:szCs w:val="24"/>
      <w:lang w:eastAsia="ru-RU"/>
    </w:rPr>
  </w:style>
  <w:style w:type="paragraph" w:styleId="a5">
    <w:name w:val="Balloon Text"/>
    <w:basedOn w:val="a"/>
    <w:link w:val="a6"/>
    <w:semiHidden/>
    <w:unhideWhenUsed/>
    <w:rsid w:val="0094228A"/>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94228A"/>
    <w:rPr>
      <w:rFonts w:ascii="Tahoma" w:eastAsia="SimSun" w:hAnsi="Tahoma" w:cs="Tahoma"/>
      <w:kern w:val="3"/>
      <w:sz w:val="16"/>
      <w:szCs w:val="16"/>
    </w:rPr>
  </w:style>
  <w:style w:type="character" w:customStyle="1" w:styleId="2">
    <w:name w:val="Заголовок 2 Знак"/>
    <w:basedOn w:val="a0"/>
    <w:rsid w:val="0094228A"/>
    <w:rPr>
      <w:rFonts w:ascii="Times New Roman" w:eastAsia="Times New Roman" w:hAnsi="Times New Roman" w:cs="Times New Roman" w:hint="default"/>
      <w:b/>
      <w:bCs/>
      <w:sz w:val="36"/>
      <w:szCs w:val="36"/>
      <w:lang w:eastAsia="ru-RU"/>
    </w:rPr>
  </w:style>
  <w:style w:type="character" w:customStyle="1" w:styleId="Internetlink">
    <w:name w:val="Internet link"/>
    <w:basedOn w:val="a0"/>
    <w:rsid w:val="0094228A"/>
    <w:rPr>
      <w:color w:val="0000FF"/>
      <w:u w:val="single" w:color="000000"/>
    </w:rPr>
  </w:style>
  <w:style w:type="character" w:customStyle="1" w:styleId="10">
    <w:name w:val="Гиперссылка1"/>
    <w:basedOn w:val="a0"/>
    <w:rsid w:val="0094228A"/>
  </w:style>
  <w:style w:type="character" w:customStyle="1" w:styleId="ListLabel1">
    <w:name w:val="ListLabel 1"/>
    <w:rsid w:val="0094228A"/>
    <w:rPr>
      <w:sz w:val="28"/>
    </w:rPr>
  </w:style>
  <w:style w:type="character" w:customStyle="1" w:styleId="VisitedInternetLink">
    <w:name w:val="Visited Internet Link"/>
    <w:rsid w:val="0094228A"/>
    <w:rPr>
      <w:color w:val="800000"/>
      <w:u w:val="single" w:color="000000"/>
    </w:rPr>
  </w:style>
  <w:style w:type="paragraph" w:styleId="a7">
    <w:name w:val="List Paragraph"/>
    <w:basedOn w:val="Standard"/>
    <w:qFormat/>
    <w:rsid w:val="0094228A"/>
    <w:pPr>
      <w:ind w:left="720"/>
    </w:pPr>
  </w:style>
  <w:style w:type="paragraph" w:styleId="a8">
    <w:name w:val="Normal (Web)"/>
    <w:basedOn w:val="Standard"/>
    <w:semiHidden/>
    <w:unhideWhenUsed/>
    <w:rsid w:val="0094228A"/>
    <w:pPr>
      <w:spacing w:before="100" w:after="100" w:line="240" w:lineRule="auto"/>
    </w:pPr>
    <w:rPr>
      <w:rFonts w:ascii="Times New Roman" w:eastAsia="Times New Roman" w:hAnsi="Times New Roman" w:cs="Times New Roman"/>
      <w:sz w:val="24"/>
      <w:szCs w:val="24"/>
      <w:lang w:eastAsia="ru-RU"/>
    </w:rPr>
  </w:style>
  <w:style w:type="paragraph" w:styleId="a9">
    <w:name w:val="List"/>
    <w:basedOn w:val="Textbody"/>
    <w:semiHidden/>
    <w:unhideWhenUsed/>
    <w:rsid w:val="0094228A"/>
    <w:rPr>
      <w:rFonts w:cs="Arial"/>
    </w:rPr>
  </w:style>
  <w:style w:type="numbering" w:customStyle="1" w:styleId="WWNum1">
    <w:name w:val="WWNum1"/>
    <w:rsid w:val="0094228A"/>
    <w:pPr>
      <w:numPr>
        <w:numId w:val="1"/>
      </w:numPr>
    </w:pPr>
  </w:style>
</w:styles>
</file>

<file path=word/webSettings.xml><?xml version="1.0" encoding="utf-8"?>
<w:webSettings xmlns:r="http://schemas.openxmlformats.org/officeDocument/2006/relationships" xmlns:w="http://schemas.openxmlformats.org/wordprocessingml/2006/main">
  <w:divs>
    <w:div w:id="81090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vylino..ru" TargetMode="External"/><Relationship Id="rId13" Type="http://schemas.openxmlformats.org/officeDocument/2006/relationships/hyperlink" Target="http://pravo-search.minjust.ru:8080/bigs/showDocument.html?id=8F21B21C-A408-42C4-B9FE-A939B863C84A" TargetMode="External"/><Relationship Id="rId18" Type="http://schemas.openxmlformats.org/officeDocument/2006/relationships/hyperlink" Target="http://www.kovylino..ru" TargetMode="External"/><Relationship Id="rId26" Type="http://schemas.openxmlformats.org/officeDocument/2006/relationships/hyperlink" Target="http://pravo-search.minjust.ru:8080/bigs/showDocument.html?id=0A02E7AB-81DC-427B-9BB7-ABFB1E14BDF3" TargetMode="External"/><Relationship Id="rId3" Type="http://schemas.openxmlformats.org/officeDocument/2006/relationships/settings" Target="settings.xml"/><Relationship Id="rId21" Type="http://schemas.openxmlformats.org/officeDocument/2006/relationships/hyperlink" Target="http://pravo-search.minjust.ru:8080/bigs/showDocument.html?id=0A02E7AB-81DC-427B-9BB7-ABFB1E14BDF3" TargetMode="External"/><Relationship Id="rId7" Type="http://schemas.openxmlformats.org/officeDocument/2006/relationships/hyperlink" Target="http://www.kovylino..ru" TargetMode="External"/><Relationship Id="rId12" Type="http://schemas.openxmlformats.org/officeDocument/2006/relationships/hyperlink" Target="http://pravo-search.minjust.ru:8080/bigs/showDocument.html?id=96E20C02-1B12-465A-B64C-24AA92270007" TargetMode="External"/><Relationship Id="rId17" Type="http://schemas.openxmlformats.org/officeDocument/2006/relationships/hyperlink" Target="http://www.kovylino..ru" TargetMode="External"/><Relationship Id="rId25" Type="http://schemas.openxmlformats.org/officeDocument/2006/relationships/hyperlink" Target="http://pravo-search.minjust.ru:8080/bigs/showDocument.html?id=0A02E7AB-81DC-427B-9BB7-ABFB1E14BDF3" TargetMode="External"/><Relationship Id="rId2" Type="http://schemas.openxmlformats.org/officeDocument/2006/relationships/styles" Target="styles.xml"/><Relationship Id="rId16" Type="http://schemas.openxmlformats.org/officeDocument/2006/relationships/hyperlink" Target="http://www.kovylino..ru" TargetMode="External"/><Relationship Id="rId20"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hyperlink" Target="http://pravo-search.minjust.ru:8080/bigs/showDocument.html?id=2A3B6422-42BB-40FC-A48F-6F7EEC4F8EB1" TargetMode="External"/><Relationship Id="rId11" Type="http://schemas.openxmlformats.org/officeDocument/2006/relationships/hyperlink" Target="http://www.kovylino..ru" TargetMode="External"/><Relationship Id="rId24" Type="http://schemas.openxmlformats.org/officeDocument/2006/relationships/hyperlink" Target="http://pravo.minjust.ru/" TargetMode="External"/><Relationship Id="rId5" Type="http://schemas.openxmlformats.org/officeDocument/2006/relationships/hyperlink" Target="http://pravo-search.minjust.ru:8080/bigs/showDocument.html?id=96E20C02-1B12-465A-B64C-24AA92270007" TargetMode="External"/><Relationship Id="rId15" Type="http://schemas.openxmlformats.org/officeDocument/2006/relationships/hyperlink" Target="http://www.kovylino..ru" TargetMode="External"/><Relationship Id="rId23" Type="http://schemas.openxmlformats.org/officeDocument/2006/relationships/hyperlink" Target="http://pravo-search.minjust.ru:8080/bigs/showDocument.html?id=96E20C02-1B12-465A-B64C-24AA92270007" TargetMode="External"/><Relationship Id="rId28" Type="http://schemas.openxmlformats.org/officeDocument/2006/relationships/theme" Target="theme/theme1.xml"/><Relationship Id="rId10" Type="http://schemas.openxmlformats.org/officeDocument/2006/relationships/hyperlink" Target="http://www.kovylino..ru" TargetMode="External"/><Relationship Id="rId19" Type="http://schemas.openxmlformats.org/officeDocument/2006/relationships/hyperlink" Target="http://www.kovylino..ru" TargetMode="External"/><Relationship Id="rId4" Type="http://schemas.openxmlformats.org/officeDocument/2006/relationships/webSettings" Target="webSettings.xml"/><Relationship Id="rId9" Type="http://schemas.openxmlformats.org/officeDocument/2006/relationships/hyperlink" Target="http://www.kovylino..ru" TargetMode="External"/><Relationship Id="rId14" Type="http://schemas.openxmlformats.org/officeDocument/2006/relationships/hyperlink" Target="http://pravo-search.minjust.ru:8080/bigs/showDocument.html?id=96E20C02-1B12-465A-B64C-24AA92270007" TargetMode="External"/><Relationship Id="rId22" Type="http://schemas.openxmlformats.org/officeDocument/2006/relationships/hyperlink" Target="http://pravo-search.minjust.ru:8080/bigs/showDocument.html?id=0A02E7AB-81DC-427B-9BB7-ABFB1E14BDF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7563</Words>
  <Characters>43113</Characters>
  <Application>Microsoft Office Word</Application>
  <DocSecurity>0</DocSecurity>
  <Lines>359</Lines>
  <Paragraphs>101</Paragraphs>
  <ScaleCrop>false</ScaleCrop>
  <Company/>
  <LinksUpToDate>false</LinksUpToDate>
  <CharactersWithSpaces>50575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3</cp:revision>
  <dcterms:created xsi:type="dcterms:W3CDTF">2021-11-19T04:41:00Z</dcterms:created>
  <dcterms:modified xsi:type="dcterms:W3CDTF">2021-11-19T04:44:00Z</dcterms:modified>
</cp:coreProperties>
</file>