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95" w:rsidRPr="002B2906" w:rsidRDefault="00D727C6" w:rsidP="001570B2">
      <w:pPr>
        <w:overflowPunct w:val="0"/>
        <w:autoSpaceDE w:val="0"/>
        <w:autoSpaceDN w:val="0"/>
        <w:adjustRightInd w:val="0"/>
        <w:jc w:val="center"/>
        <w:textAlignment w:val="baseline"/>
        <w:rPr>
          <w:b/>
          <w:sz w:val="32"/>
          <w:szCs w:val="32"/>
        </w:rPr>
      </w:pPr>
      <w:r w:rsidRPr="002B2906">
        <w:rPr>
          <w:b/>
          <w:sz w:val="32"/>
          <w:szCs w:val="32"/>
        </w:rPr>
        <w:t>РОССИЙСКАЯ ФЕДЕРАЦИЯ</w:t>
      </w:r>
    </w:p>
    <w:p w:rsidR="00DD5795" w:rsidRPr="002B2906" w:rsidRDefault="00DD5795" w:rsidP="001570B2">
      <w:pPr>
        <w:overflowPunct w:val="0"/>
        <w:autoSpaceDE w:val="0"/>
        <w:autoSpaceDN w:val="0"/>
        <w:adjustRightInd w:val="0"/>
        <w:ind w:firstLine="709"/>
        <w:jc w:val="center"/>
        <w:textAlignment w:val="baseline"/>
        <w:rPr>
          <w:sz w:val="32"/>
          <w:szCs w:val="32"/>
        </w:rPr>
      </w:pPr>
    </w:p>
    <w:p w:rsidR="00DD5795" w:rsidRDefault="00D727C6" w:rsidP="001570B2">
      <w:pPr>
        <w:overflowPunct w:val="0"/>
        <w:autoSpaceDE w:val="0"/>
        <w:autoSpaceDN w:val="0"/>
        <w:adjustRightInd w:val="0"/>
        <w:ind w:firstLine="709"/>
        <w:jc w:val="center"/>
        <w:textAlignment w:val="baseline"/>
        <w:rPr>
          <w:b/>
          <w:sz w:val="32"/>
          <w:szCs w:val="32"/>
        </w:rPr>
      </w:pPr>
      <w:r w:rsidRPr="002B2906">
        <w:rPr>
          <w:b/>
          <w:sz w:val="32"/>
          <w:szCs w:val="32"/>
        </w:rPr>
        <w:t xml:space="preserve">АДМИНИСТРАЦИЯ </w:t>
      </w:r>
      <w:r>
        <w:rPr>
          <w:b/>
          <w:sz w:val="32"/>
          <w:szCs w:val="32"/>
        </w:rPr>
        <w:t xml:space="preserve"> СЕЛЬСКОГО ПОСЕЛЕНИЯ</w:t>
      </w:r>
    </w:p>
    <w:p w:rsidR="00DD5795" w:rsidRPr="002B2906" w:rsidRDefault="00D727C6" w:rsidP="001570B2">
      <w:pPr>
        <w:overflowPunct w:val="0"/>
        <w:autoSpaceDE w:val="0"/>
        <w:autoSpaceDN w:val="0"/>
        <w:adjustRightInd w:val="0"/>
        <w:ind w:firstLine="709"/>
        <w:jc w:val="center"/>
        <w:textAlignment w:val="baseline"/>
        <w:rPr>
          <w:b/>
          <w:sz w:val="32"/>
          <w:szCs w:val="32"/>
        </w:rPr>
      </w:pPr>
      <w:r>
        <w:rPr>
          <w:b/>
          <w:sz w:val="32"/>
          <w:szCs w:val="32"/>
        </w:rPr>
        <w:t>«</w:t>
      </w:r>
      <w:r w:rsidR="008B7D9B">
        <w:rPr>
          <w:b/>
          <w:sz w:val="32"/>
          <w:szCs w:val="32"/>
        </w:rPr>
        <w:t>К</w:t>
      </w:r>
      <w:r w:rsidR="006F5D67">
        <w:rPr>
          <w:b/>
          <w:sz w:val="32"/>
          <w:szCs w:val="32"/>
        </w:rPr>
        <w:t>ОВЫЛИНСКОЕ</w:t>
      </w:r>
      <w:r>
        <w:rPr>
          <w:b/>
          <w:sz w:val="32"/>
          <w:szCs w:val="32"/>
        </w:rPr>
        <w:t xml:space="preserve">»  </w:t>
      </w:r>
      <w:r w:rsidRPr="002B2906">
        <w:rPr>
          <w:b/>
          <w:sz w:val="32"/>
          <w:szCs w:val="32"/>
        </w:rPr>
        <w:t>МУНИЦИПАЛЬНОГО РАЙОНА</w:t>
      </w:r>
      <w:r>
        <w:rPr>
          <w:b/>
          <w:sz w:val="32"/>
          <w:szCs w:val="32"/>
        </w:rPr>
        <w:t xml:space="preserve"> </w:t>
      </w:r>
      <w:r w:rsidRPr="002B2906">
        <w:rPr>
          <w:b/>
          <w:sz w:val="32"/>
          <w:szCs w:val="32"/>
        </w:rPr>
        <w:t>«ГОРОД КРАСНОКАМЕНСК И КРАСНОКАМЕНСКИЙ РАЙОН»</w:t>
      </w:r>
      <w:r w:rsidR="00675E07">
        <w:rPr>
          <w:b/>
          <w:sz w:val="32"/>
          <w:szCs w:val="32"/>
        </w:rPr>
        <w:t xml:space="preserve"> </w:t>
      </w:r>
      <w:r w:rsidRPr="002B2906">
        <w:rPr>
          <w:b/>
          <w:sz w:val="32"/>
          <w:szCs w:val="32"/>
        </w:rPr>
        <w:t>ЗАБАЙКАЛЬСКОГО КРАЯ</w:t>
      </w:r>
    </w:p>
    <w:p w:rsidR="00DD5795" w:rsidRPr="002B2906" w:rsidRDefault="00DD5795" w:rsidP="001570B2">
      <w:pPr>
        <w:overflowPunct w:val="0"/>
        <w:autoSpaceDE w:val="0"/>
        <w:autoSpaceDN w:val="0"/>
        <w:adjustRightInd w:val="0"/>
        <w:ind w:firstLine="709"/>
        <w:jc w:val="center"/>
        <w:textAlignment w:val="baseline"/>
        <w:rPr>
          <w:sz w:val="28"/>
          <w:szCs w:val="28"/>
        </w:rPr>
      </w:pPr>
    </w:p>
    <w:p w:rsidR="00DD5795" w:rsidRPr="002B2906" w:rsidRDefault="00DD5795" w:rsidP="001570B2">
      <w:pPr>
        <w:overflowPunct w:val="0"/>
        <w:autoSpaceDE w:val="0"/>
        <w:autoSpaceDN w:val="0"/>
        <w:adjustRightInd w:val="0"/>
        <w:ind w:firstLine="709"/>
        <w:jc w:val="center"/>
        <w:textAlignment w:val="baseline"/>
        <w:rPr>
          <w:b/>
          <w:sz w:val="32"/>
          <w:szCs w:val="32"/>
        </w:rPr>
      </w:pPr>
      <w:r w:rsidRPr="002B2906">
        <w:rPr>
          <w:b/>
          <w:sz w:val="32"/>
          <w:szCs w:val="32"/>
        </w:rPr>
        <w:t>ПОСТАНОВЛЕНИЕ</w:t>
      </w:r>
    </w:p>
    <w:p w:rsidR="00DD5795" w:rsidRPr="002B2906" w:rsidRDefault="00DD5795" w:rsidP="001570B2">
      <w:pPr>
        <w:overflowPunct w:val="0"/>
        <w:autoSpaceDE w:val="0"/>
        <w:autoSpaceDN w:val="0"/>
        <w:adjustRightInd w:val="0"/>
        <w:jc w:val="center"/>
        <w:textAlignment w:val="baseline"/>
        <w:rPr>
          <w:sz w:val="28"/>
          <w:szCs w:val="28"/>
        </w:rPr>
      </w:pPr>
    </w:p>
    <w:p w:rsidR="00DD5795" w:rsidRPr="002B2906" w:rsidRDefault="00112AD7" w:rsidP="00D6082A">
      <w:pPr>
        <w:overflowPunct w:val="0"/>
        <w:autoSpaceDE w:val="0"/>
        <w:autoSpaceDN w:val="0"/>
        <w:adjustRightInd w:val="0"/>
        <w:textAlignment w:val="baseline"/>
        <w:rPr>
          <w:sz w:val="28"/>
          <w:szCs w:val="28"/>
        </w:rPr>
      </w:pPr>
      <w:r>
        <w:rPr>
          <w:sz w:val="28"/>
          <w:szCs w:val="28"/>
        </w:rPr>
        <w:t>«</w:t>
      </w:r>
      <w:r w:rsidR="00D6082A">
        <w:rPr>
          <w:sz w:val="28"/>
          <w:szCs w:val="28"/>
          <w:lang w:val="en-US"/>
        </w:rPr>
        <w:t>27</w:t>
      </w:r>
      <w:r w:rsidR="003870D5">
        <w:rPr>
          <w:sz w:val="28"/>
          <w:szCs w:val="28"/>
        </w:rPr>
        <w:t xml:space="preserve"> </w:t>
      </w:r>
      <w:r>
        <w:rPr>
          <w:sz w:val="28"/>
          <w:szCs w:val="28"/>
        </w:rPr>
        <w:t>»</w:t>
      </w:r>
      <w:r w:rsidR="00147B17">
        <w:rPr>
          <w:sz w:val="28"/>
          <w:szCs w:val="28"/>
        </w:rPr>
        <w:t xml:space="preserve"> </w:t>
      </w:r>
      <w:r w:rsidR="00D6082A">
        <w:rPr>
          <w:sz w:val="28"/>
          <w:szCs w:val="28"/>
        </w:rPr>
        <w:t xml:space="preserve">февраля </w:t>
      </w:r>
      <w:r w:rsidR="00DD5795" w:rsidRPr="002B2906">
        <w:rPr>
          <w:sz w:val="28"/>
          <w:szCs w:val="28"/>
        </w:rPr>
        <w:t>20</w:t>
      </w:r>
      <w:r>
        <w:rPr>
          <w:sz w:val="28"/>
          <w:szCs w:val="28"/>
        </w:rPr>
        <w:t>20</w:t>
      </w:r>
      <w:r w:rsidR="00DD5795">
        <w:rPr>
          <w:sz w:val="28"/>
          <w:szCs w:val="28"/>
        </w:rPr>
        <w:t xml:space="preserve"> </w:t>
      </w:r>
      <w:r w:rsidR="00DD5795" w:rsidRPr="002B2906">
        <w:rPr>
          <w:sz w:val="28"/>
          <w:szCs w:val="28"/>
        </w:rPr>
        <w:t>года</w:t>
      </w:r>
      <w:r w:rsidR="00DD5795" w:rsidRPr="002B2906">
        <w:rPr>
          <w:sz w:val="28"/>
          <w:szCs w:val="28"/>
        </w:rPr>
        <w:tab/>
      </w:r>
      <w:r w:rsidR="00DD5795" w:rsidRPr="002B2906">
        <w:rPr>
          <w:sz w:val="28"/>
          <w:szCs w:val="28"/>
        </w:rPr>
        <w:tab/>
      </w:r>
      <w:r w:rsidR="00DD5795" w:rsidRPr="002B2906">
        <w:rPr>
          <w:sz w:val="28"/>
          <w:szCs w:val="28"/>
        </w:rPr>
        <w:tab/>
      </w:r>
      <w:r w:rsidR="00DD5795" w:rsidRPr="002B2906">
        <w:rPr>
          <w:sz w:val="28"/>
          <w:szCs w:val="28"/>
        </w:rPr>
        <w:tab/>
      </w:r>
      <w:r w:rsidR="00DD5795" w:rsidRPr="002B2906">
        <w:rPr>
          <w:sz w:val="28"/>
          <w:szCs w:val="28"/>
        </w:rPr>
        <w:tab/>
      </w:r>
      <w:r w:rsidR="00147B17">
        <w:rPr>
          <w:sz w:val="28"/>
          <w:szCs w:val="28"/>
        </w:rPr>
        <w:t xml:space="preserve">     </w:t>
      </w:r>
      <w:r w:rsidR="00DD5795" w:rsidRPr="002B2906">
        <w:rPr>
          <w:sz w:val="28"/>
          <w:szCs w:val="28"/>
        </w:rPr>
        <w:t xml:space="preserve">  </w:t>
      </w:r>
      <w:r w:rsidR="00D6082A">
        <w:rPr>
          <w:sz w:val="28"/>
          <w:szCs w:val="28"/>
        </w:rPr>
        <w:t xml:space="preserve">                           </w:t>
      </w:r>
      <w:r w:rsidR="00DD5795" w:rsidRPr="002B2906">
        <w:rPr>
          <w:sz w:val="28"/>
          <w:szCs w:val="28"/>
        </w:rPr>
        <w:t xml:space="preserve"> №</w:t>
      </w:r>
      <w:r w:rsidR="00D6082A">
        <w:rPr>
          <w:sz w:val="28"/>
          <w:szCs w:val="28"/>
        </w:rPr>
        <w:t xml:space="preserve"> </w:t>
      </w:r>
      <w:r w:rsidR="00E27B08">
        <w:rPr>
          <w:sz w:val="28"/>
          <w:szCs w:val="28"/>
        </w:rPr>
        <w:t>9</w:t>
      </w:r>
    </w:p>
    <w:p w:rsidR="00FA0EC8" w:rsidRPr="00D23BDA" w:rsidRDefault="006F5D67" w:rsidP="001570B2">
      <w:pPr>
        <w:overflowPunct w:val="0"/>
        <w:autoSpaceDE w:val="0"/>
        <w:autoSpaceDN w:val="0"/>
        <w:adjustRightInd w:val="0"/>
        <w:ind w:firstLine="709"/>
        <w:jc w:val="center"/>
        <w:textAlignment w:val="baseline"/>
        <w:rPr>
          <w:b/>
        </w:rPr>
      </w:pPr>
      <w:r>
        <w:rPr>
          <w:b/>
        </w:rPr>
        <w:t>п</w:t>
      </w:r>
      <w:r w:rsidR="00DD5795">
        <w:rPr>
          <w:b/>
        </w:rPr>
        <w:t>.</w:t>
      </w:r>
      <w:r w:rsidR="008B7D9B">
        <w:rPr>
          <w:b/>
        </w:rPr>
        <w:t xml:space="preserve"> К</w:t>
      </w:r>
      <w:r>
        <w:rPr>
          <w:b/>
        </w:rPr>
        <w:t>овыли</w:t>
      </w:r>
    </w:p>
    <w:p w:rsidR="00FA0EC8" w:rsidRDefault="00FA0EC8" w:rsidP="001570B2">
      <w:pPr>
        <w:jc w:val="both"/>
        <w:rPr>
          <w:b/>
        </w:rPr>
      </w:pPr>
    </w:p>
    <w:tbl>
      <w:tblPr>
        <w:tblW w:w="0" w:type="auto"/>
        <w:tblLook w:val="01E0" w:firstRow="1" w:lastRow="1" w:firstColumn="1" w:lastColumn="1" w:noHBand="0" w:noVBand="0"/>
      </w:tblPr>
      <w:tblGrid>
        <w:gridCol w:w="9427"/>
      </w:tblGrid>
      <w:tr w:rsidR="00FA0EC8" w:rsidRPr="00DF3FA9" w:rsidTr="00D23BDA">
        <w:trPr>
          <w:trHeight w:val="1251"/>
        </w:trPr>
        <w:tc>
          <w:tcPr>
            <w:tcW w:w="9427" w:type="dxa"/>
            <w:shd w:val="clear" w:color="auto" w:fill="auto"/>
          </w:tcPr>
          <w:p w:rsidR="00FA0EC8" w:rsidRPr="00D727C6" w:rsidRDefault="00FA0EC8" w:rsidP="00F0290B">
            <w:pPr>
              <w:tabs>
                <w:tab w:val="left" w:pos="2880"/>
              </w:tabs>
              <w:jc w:val="both"/>
              <w:rPr>
                <w:b/>
                <w:sz w:val="28"/>
                <w:szCs w:val="28"/>
              </w:rPr>
            </w:pPr>
            <w:r w:rsidRPr="00D727C6">
              <w:rPr>
                <w:b/>
                <w:sz w:val="28"/>
                <w:szCs w:val="28"/>
              </w:rPr>
              <w:t xml:space="preserve">Об утверждении Положения об оплате труда работников </w:t>
            </w:r>
            <w:r w:rsidR="00DD5795" w:rsidRPr="00D727C6">
              <w:rPr>
                <w:b/>
                <w:sz w:val="28"/>
                <w:szCs w:val="28"/>
              </w:rPr>
              <w:t>Административно-хозяйственной</w:t>
            </w:r>
            <w:r w:rsidR="00F0290B">
              <w:rPr>
                <w:b/>
                <w:sz w:val="28"/>
                <w:szCs w:val="28"/>
              </w:rPr>
              <w:t xml:space="preserve"> и пожарной</w:t>
            </w:r>
            <w:r w:rsidR="00DD5795" w:rsidRPr="00D727C6">
              <w:rPr>
                <w:b/>
                <w:sz w:val="28"/>
                <w:szCs w:val="28"/>
              </w:rPr>
              <w:t xml:space="preserve"> служб </w:t>
            </w:r>
            <w:r w:rsidRPr="00D727C6">
              <w:rPr>
                <w:b/>
                <w:sz w:val="28"/>
                <w:szCs w:val="28"/>
              </w:rPr>
              <w:t>Администрации</w:t>
            </w:r>
            <w:r w:rsidR="00DD5795" w:rsidRPr="00D727C6">
              <w:rPr>
                <w:b/>
                <w:sz w:val="28"/>
                <w:szCs w:val="28"/>
              </w:rPr>
              <w:t xml:space="preserve"> сельского поселения «</w:t>
            </w:r>
            <w:r w:rsidR="006F5D67">
              <w:rPr>
                <w:b/>
                <w:sz w:val="28"/>
                <w:szCs w:val="28"/>
              </w:rPr>
              <w:t>Ковылинское</w:t>
            </w:r>
            <w:r w:rsidR="00DD5795" w:rsidRPr="00D727C6">
              <w:rPr>
                <w:b/>
                <w:sz w:val="28"/>
                <w:szCs w:val="28"/>
              </w:rPr>
              <w:t>»</w:t>
            </w:r>
            <w:r w:rsidRPr="00D727C6">
              <w:rPr>
                <w:b/>
                <w:sz w:val="28"/>
                <w:szCs w:val="28"/>
              </w:rPr>
              <w:t xml:space="preserve"> муниципального района «Город Краснокаменск </w:t>
            </w:r>
            <w:r w:rsidR="006C71D7" w:rsidRPr="00D727C6">
              <w:rPr>
                <w:b/>
                <w:sz w:val="28"/>
                <w:szCs w:val="28"/>
              </w:rPr>
              <w:t xml:space="preserve">  </w:t>
            </w:r>
            <w:r w:rsidRPr="00D727C6">
              <w:rPr>
                <w:b/>
                <w:sz w:val="28"/>
                <w:szCs w:val="28"/>
              </w:rPr>
              <w:t>и Краснокаменский район» Забайкальского края</w:t>
            </w:r>
          </w:p>
        </w:tc>
      </w:tr>
    </w:tbl>
    <w:p w:rsidR="00FA0EC8" w:rsidRDefault="00FA0EC8" w:rsidP="001570B2">
      <w:pPr>
        <w:jc w:val="both"/>
      </w:pPr>
    </w:p>
    <w:p w:rsidR="00FA0EC8" w:rsidRPr="009A4A05" w:rsidRDefault="00FA0EC8" w:rsidP="00F0290B">
      <w:pPr>
        <w:ind w:firstLine="709"/>
        <w:jc w:val="both"/>
        <w:rPr>
          <w:sz w:val="28"/>
          <w:szCs w:val="28"/>
        </w:rPr>
      </w:pPr>
      <w:r>
        <w:rPr>
          <w:sz w:val="28"/>
          <w:szCs w:val="28"/>
        </w:rPr>
        <w:t xml:space="preserve">       </w:t>
      </w:r>
      <w:proofErr w:type="gramStart"/>
      <w:r>
        <w:rPr>
          <w:sz w:val="28"/>
          <w:szCs w:val="28"/>
        </w:rPr>
        <w:t>В соответствии со ст.144 Трудового кодекса Российской Фед</w:t>
      </w:r>
      <w:r w:rsidR="00AF26F5">
        <w:rPr>
          <w:sz w:val="28"/>
          <w:szCs w:val="28"/>
        </w:rPr>
        <w:t xml:space="preserve">ерации, </w:t>
      </w:r>
      <w:r w:rsidR="008832DA">
        <w:rPr>
          <w:sz w:val="28"/>
          <w:szCs w:val="28"/>
        </w:rPr>
        <w:t xml:space="preserve"> </w:t>
      </w:r>
      <w:r w:rsidR="00AF26F5">
        <w:rPr>
          <w:sz w:val="28"/>
          <w:szCs w:val="28"/>
        </w:rPr>
        <w:t>решением</w:t>
      </w:r>
      <w:r>
        <w:rPr>
          <w:sz w:val="28"/>
          <w:szCs w:val="28"/>
        </w:rPr>
        <w:t xml:space="preserve"> Совета </w:t>
      </w:r>
      <w:r w:rsidR="00C16C5B">
        <w:rPr>
          <w:sz w:val="28"/>
          <w:szCs w:val="28"/>
        </w:rPr>
        <w:t>сельского поселения «</w:t>
      </w:r>
      <w:r w:rsidR="006F5D67">
        <w:rPr>
          <w:sz w:val="28"/>
          <w:szCs w:val="28"/>
        </w:rPr>
        <w:t>Ковылинское</w:t>
      </w:r>
      <w:r w:rsidR="00C16C5B">
        <w:rPr>
          <w:sz w:val="28"/>
          <w:szCs w:val="28"/>
        </w:rPr>
        <w:t xml:space="preserve">» </w:t>
      </w:r>
      <w:r>
        <w:rPr>
          <w:sz w:val="28"/>
          <w:szCs w:val="28"/>
        </w:rPr>
        <w:t>муниципального района «Город Краснокаменск</w:t>
      </w:r>
      <w:r w:rsidR="00714ECE">
        <w:rPr>
          <w:sz w:val="28"/>
          <w:szCs w:val="28"/>
        </w:rPr>
        <w:t xml:space="preserve"> и Краснокаменский район» Забайкальского края  </w:t>
      </w:r>
      <w:r w:rsidR="00790074">
        <w:rPr>
          <w:sz w:val="28"/>
          <w:szCs w:val="28"/>
        </w:rPr>
        <w:t xml:space="preserve"> </w:t>
      </w:r>
      <w:r w:rsidR="00790074" w:rsidRPr="008C0F59">
        <w:rPr>
          <w:color w:val="000000"/>
          <w:sz w:val="28"/>
          <w:szCs w:val="28"/>
        </w:rPr>
        <w:t>от</w:t>
      </w:r>
      <w:r w:rsidR="008C0F59" w:rsidRPr="008C0F59">
        <w:rPr>
          <w:color w:val="000000"/>
          <w:sz w:val="28"/>
          <w:szCs w:val="28"/>
        </w:rPr>
        <w:t xml:space="preserve"> 29.09.2011</w:t>
      </w:r>
      <w:r w:rsidR="00790074" w:rsidRPr="008C0F59">
        <w:rPr>
          <w:color w:val="000000"/>
          <w:sz w:val="28"/>
          <w:szCs w:val="28"/>
        </w:rPr>
        <w:t xml:space="preserve">  года №</w:t>
      </w:r>
      <w:r w:rsidR="008C0F59" w:rsidRPr="008C0F59">
        <w:rPr>
          <w:color w:val="000000"/>
          <w:sz w:val="28"/>
          <w:szCs w:val="28"/>
        </w:rPr>
        <w:t xml:space="preserve"> 26</w:t>
      </w:r>
      <w:r w:rsidR="001C1E25" w:rsidRPr="00F51BAB">
        <w:rPr>
          <w:color w:val="FF0000"/>
          <w:sz w:val="28"/>
          <w:szCs w:val="28"/>
        </w:rPr>
        <w:t xml:space="preserve"> </w:t>
      </w:r>
      <w:r w:rsidR="0068339F" w:rsidRPr="00F51BAB">
        <w:rPr>
          <w:color w:val="FF0000"/>
          <w:sz w:val="28"/>
          <w:szCs w:val="28"/>
        </w:rPr>
        <w:t xml:space="preserve"> </w:t>
      </w:r>
      <w:r w:rsidR="00714ECE" w:rsidRPr="0068339F">
        <w:rPr>
          <w:sz w:val="28"/>
          <w:szCs w:val="28"/>
        </w:rPr>
        <w:t>«</w:t>
      </w:r>
      <w:r w:rsidR="00714ECE">
        <w:rPr>
          <w:sz w:val="28"/>
          <w:szCs w:val="28"/>
        </w:rPr>
        <w:t xml:space="preserve">Об утверждении Положения об оплате труда работников </w:t>
      </w:r>
      <w:r w:rsidR="00C16C5B">
        <w:rPr>
          <w:sz w:val="28"/>
          <w:szCs w:val="28"/>
        </w:rPr>
        <w:t xml:space="preserve"> муниципальных учреждений, финансируемых из  бюджета сельского поселения «</w:t>
      </w:r>
      <w:r w:rsidR="006F5D67">
        <w:rPr>
          <w:sz w:val="28"/>
          <w:szCs w:val="28"/>
        </w:rPr>
        <w:t>Ковылинское</w:t>
      </w:r>
      <w:r w:rsidR="00C16C5B">
        <w:rPr>
          <w:sz w:val="28"/>
          <w:szCs w:val="28"/>
        </w:rPr>
        <w:t xml:space="preserve">» </w:t>
      </w:r>
      <w:r w:rsidR="00714ECE">
        <w:rPr>
          <w:sz w:val="28"/>
          <w:szCs w:val="28"/>
        </w:rPr>
        <w:t>муниципального района «Город Краснокаменск и Краснокаменский район» Забайкальского края</w:t>
      </w:r>
      <w:r w:rsidR="00C16C5B">
        <w:rPr>
          <w:sz w:val="28"/>
          <w:szCs w:val="28"/>
        </w:rPr>
        <w:t>»</w:t>
      </w:r>
      <w:r w:rsidRPr="00627C51">
        <w:rPr>
          <w:sz w:val="28"/>
          <w:szCs w:val="28"/>
        </w:rPr>
        <w:t>,</w:t>
      </w:r>
      <w:r w:rsidR="00F0290B">
        <w:rPr>
          <w:sz w:val="28"/>
          <w:szCs w:val="28"/>
        </w:rPr>
        <w:t xml:space="preserve"> </w:t>
      </w:r>
      <w:r w:rsidR="00C16C5B">
        <w:rPr>
          <w:sz w:val="28"/>
          <w:szCs w:val="28"/>
        </w:rPr>
        <w:t xml:space="preserve">руководствуясь </w:t>
      </w:r>
      <w:r w:rsidR="00AF26F5">
        <w:rPr>
          <w:sz w:val="28"/>
          <w:szCs w:val="28"/>
        </w:rPr>
        <w:t>Устав</w:t>
      </w:r>
      <w:r w:rsidR="00C16C5B">
        <w:rPr>
          <w:sz w:val="28"/>
          <w:szCs w:val="28"/>
        </w:rPr>
        <w:t>ом сельского поселения «</w:t>
      </w:r>
      <w:r w:rsidR="006F5D67">
        <w:rPr>
          <w:sz w:val="28"/>
          <w:szCs w:val="28"/>
        </w:rPr>
        <w:t>Ковылинское</w:t>
      </w:r>
      <w:r w:rsidR="00C16C5B">
        <w:rPr>
          <w:sz w:val="28"/>
          <w:szCs w:val="28"/>
        </w:rPr>
        <w:t>»</w:t>
      </w:r>
      <w:r w:rsidR="00AF26F5">
        <w:rPr>
          <w:sz w:val="28"/>
          <w:szCs w:val="28"/>
        </w:rPr>
        <w:t xml:space="preserve"> муниципального района «Город Краснокаменск</w:t>
      </w:r>
      <w:proofErr w:type="gramEnd"/>
      <w:r w:rsidR="00AF26F5">
        <w:rPr>
          <w:sz w:val="28"/>
          <w:szCs w:val="28"/>
        </w:rPr>
        <w:t xml:space="preserve"> и Краснокаменский район» Забайкальского края, </w:t>
      </w:r>
      <w:r w:rsidRPr="009A4A05">
        <w:rPr>
          <w:sz w:val="28"/>
          <w:szCs w:val="28"/>
        </w:rPr>
        <w:t>Администрация</w:t>
      </w:r>
      <w:r w:rsidR="00C16C5B">
        <w:rPr>
          <w:sz w:val="28"/>
          <w:szCs w:val="28"/>
        </w:rPr>
        <w:t xml:space="preserve"> сельского поселения «</w:t>
      </w:r>
      <w:r w:rsidR="006F5D67">
        <w:rPr>
          <w:sz w:val="28"/>
          <w:szCs w:val="28"/>
        </w:rPr>
        <w:t>Ковылинское</w:t>
      </w:r>
      <w:r w:rsidR="00C16C5B">
        <w:rPr>
          <w:sz w:val="28"/>
          <w:szCs w:val="28"/>
        </w:rPr>
        <w:t>»</w:t>
      </w:r>
      <w:r w:rsidRPr="009A4A05">
        <w:rPr>
          <w:sz w:val="28"/>
          <w:szCs w:val="28"/>
        </w:rPr>
        <w:t xml:space="preserve"> муниципального района «Город Краснокаменск и Краснокаменский район» Забайкальского края</w:t>
      </w:r>
      <w:r w:rsidR="00D727C6">
        <w:rPr>
          <w:sz w:val="28"/>
          <w:szCs w:val="28"/>
        </w:rPr>
        <w:t>,</w:t>
      </w:r>
    </w:p>
    <w:p w:rsidR="00FA0EC8" w:rsidRPr="009A4A05" w:rsidRDefault="00FA0EC8" w:rsidP="001570B2">
      <w:pPr>
        <w:ind w:firstLine="709"/>
        <w:jc w:val="both"/>
        <w:rPr>
          <w:sz w:val="16"/>
          <w:szCs w:val="16"/>
        </w:rPr>
      </w:pPr>
    </w:p>
    <w:p w:rsidR="00FA0EC8" w:rsidRPr="00D727C6" w:rsidRDefault="00FA0EC8" w:rsidP="001570B2">
      <w:pPr>
        <w:ind w:firstLine="709"/>
        <w:jc w:val="both"/>
        <w:rPr>
          <w:b/>
          <w:sz w:val="28"/>
          <w:szCs w:val="28"/>
        </w:rPr>
      </w:pPr>
      <w:r w:rsidRPr="00D727C6">
        <w:rPr>
          <w:b/>
          <w:sz w:val="28"/>
          <w:szCs w:val="28"/>
        </w:rPr>
        <w:t>ПОСТАНОВЛЯЕТ:</w:t>
      </w:r>
    </w:p>
    <w:p w:rsidR="00A66245" w:rsidRDefault="00FA0EC8" w:rsidP="001570B2">
      <w:pPr>
        <w:ind w:firstLine="709"/>
        <w:jc w:val="both"/>
        <w:rPr>
          <w:sz w:val="28"/>
          <w:szCs w:val="28"/>
        </w:rPr>
      </w:pPr>
      <w:r w:rsidRPr="009A4A05">
        <w:rPr>
          <w:sz w:val="28"/>
          <w:szCs w:val="28"/>
        </w:rPr>
        <w:t xml:space="preserve">1. Утвердить прилагаемое Положение об оплате труда работников </w:t>
      </w:r>
      <w:r w:rsidR="00F0290B">
        <w:rPr>
          <w:sz w:val="28"/>
          <w:szCs w:val="28"/>
        </w:rPr>
        <w:t>а</w:t>
      </w:r>
      <w:r w:rsidR="00C16C5B">
        <w:rPr>
          <w:sz w:val="28"/>
          <w:szCs w:val="28"/>
        </w:rPr>
        <w:t xml:space="preserve">дминистративно-хозяйственной </w:t>
      </w:r>
      <w:r w:rsidR="00F0290B">
        <w:rPr>
          <w:sz w:val="28"/>
          <w:szCs w:val="28"/>
        </w:rPr>
        <w:t xml:space="preserve">и пожарной </w:t>
      </w:r>
      <w:r w:rsidR="00C16C5B">
        <w:rPr>
          <w:sz w:val="28"/>
          <w:szCs w:val="28"/>
        </w:rPr>
        <w:t xml:space="preserve">служб </w:t>
      </w:r>
      <w:r w:rsidRPr="009A4A05">
        <w:rPr>
          <w:sz w:val="28"/>
          <w:szCs w:val="28"/>
        </w:rPr>
        <w:t>Администрации</w:t>
      </w:r>
      <w:r w:rsidR="00C16C5B">
        <w:rPr>
          <w:sz w:val="28"/>
          <w:szCs w:val="28"/>
        </w:rPr>
        <w:t xml:space="preserve"> сельского поселения «</w:t>
      </w:r>
      <w:r w:rsidR="006F5D67">
        <w:rPr>
          <w:sz w:val="28"/>
          <w:szCs w:val="28"/>
        </w:rPr>
        <w:t>Ковылинское</w:t>
      </w:r>
      <w:r w:rsidR="00C16C5B">
        <w:rPr>
          <w:sz w:val="28"/>
          <w:szCs w:val="28"/>
        </w:rPr>
        <w:t>»</w:t>
      </w:r>
      <w:r w:rsidRPr="009A4A05">
        <w:rPr>
          <w:sz w:val="28"/>
          <w:szCs w:val="28"/>
        </w:rPr>
        <w:t xml:space="preserve"> муниципального района «Город Краснокаменск и Краснокаменский</w:t>
      </w:r>
      <w:r>
        <w:rPr>
          <w:sz w:val="28"/>
          <w:szCs w:val="28"/>
        </w:rPr>
        <w:t xml:space="preserve"> район» Забайкальского края</w:t>
      </w:r>
      <w:r w:rsidR="00A66245">
        <w:rPr>
          <w:sz w:val="28"/>
          <w:szCs w:val="28"/>
        </w:rPr>
        <w:t xml:space="preserve">. </w:t>
      </w:r>
    </w:p>
    <w:p w:rsidR="00E47691" w:rsidRDefault="00112AD7" w:rsidP="001570B2">
      <w:pPr>
        <w:shd w:val="clear" w:color="auto" w:fill="FFFFFF"/>
        <w:autoSpaceDE w:val="0"/>
        <w:autoSpaceDN w:val="0"/>
        <w:adjustRightInd w:val="0"/>
        <w:jc w:val="both"/>
        <w:rPr>
          <w:sz w:val="28"/>
          <w:szCs w:val="28"/>
        </w:rPr>
      </w:pPr>
      <w:r>
        <w:rPr>
          <w:sz w:val="28"/>
          <w:szCs w:val="28"/>
        </w:rPr>
        <w:tab/>
      </w:r>
      <w:r w:rsidR="00FA0EC8">
        <w:rPr>
          <w:sz w:val="28"/>
          <w:szCs w:val="28"/>
        </w:rPr>
        <w:t xml:space="preserve">2.  </w:t>
      </w:r>
      <w:proofErr w:type="gramStart"/>
      <w:r w:rsidR="00FA0EC8">
        <w:rPr>
          <w:sz w:val="28"/>
          <w:szCs w:val="28"/>
        </w:rPr>
        <w:t>Со дня вступления в силу настоящего постановления признать утратившим силу</w:t>
      </w:r>
      <w:r w:rsidR="00AC2C31">
        <w:rPr>
          <w:sz w:val="28"/>
          <w:szCs w:val="28"/>
        </w:rPr>
        <w:t xml:space="preserve"> </w:t>
      </w:r>
      <w:r w:rsidR="00FA0EC8">
        <w:rPr>
          <w:sz w:val="28"/>
          <w:szCs w:val="28"/>
        </w:rPr>
        <w:t xml:space="preserve">постановление Администрации </w:t>
      </w:r>
      <w:r w:rsidR="00C16C5B">
        <w:rPr>
          <w:sz w:val="28"/>
          <w:szCs w:val="28"/>
        </w:rPr>
        <w:t>сельского поселения «</w:t>
      </w:r>
      <w:r w:rsidR="006F5D67">
        <w:rPr>
          <w:sz w:val="28"/>
          <w:szCs w:val="28"/>
        </w:rPr>
        <w:t>Ковылинское</w:t>
      </w:r>
      <w:r w:rsidR="00C16C5B">
        <w:rPr>
          <w:sz w:val="28"/>
          <w:szCs w:val="28"/>
        </w:rPr>
        <w:t xml:space="preserve">» </w:t>
      </w:r>
      <w:r w:rsidR="00FA0EC8">
        <w:rPr>
          <w:sz w:val="28"/>
          <w:szCs w:val="28"/>
        </w:rPr>
        <w:t>муниципального района «Город Краснокаменск и Краснокаменский район» За</w:t>
      </w:r>
      <w:r w:rsidR="00CF4A53">
        <w:rPr>
          <w:sz w:val="28"/>
          <w:szCs w:val="28"/>
        </w:rPr>
        <w:t xml:space="preserve">байкальского края </w:t>
      </w:r>
      <w:r w:rsidR="00CF4A53" w:rsidRPr="007276FF">
        <w:rPr>
          <w:sz w:val="28"/>
          <w:szCs w:val="28"/>
        </w:rPr>
        <w:t xml:space="preserve">от </w:t>
      </w:r>
      <w:r>
        <w:rPr>
          <w:sz w:val="28"/>
          <w:szCs w:val="28"/>
        </w:rPr>
        <w:t>21.02.2018</w:t>
      </w:r>
      <w:r w:rsidR="00C16C5B" w:rsidRPr="007276FF">
        <w:rPr>
          <w:sz w:val="28"/>
          <w:szCs w:val="28"/>
        </w:rPr>
        <w:t xml:space="preserve"> года №</w:t>
      </w:r>
      <w:r w:rsidR="007276FF" w:rsidRPr="007276FF">
        <w:rPr>
          <w:sz w:val="28"/>
          <w:szCs w:val="28"/>
        </w:rPr>
        <w:t xml:space="preserve"> </w:t>
      </w:r>
      <w:r w:rsidR="006F5D67" w:rsidRPr="006F5D67">
        <w:rPr>
          <w:sz w:val="28"/>
          <w:szCs w:val="28"/>
        </w:rPr>
        <w:t>6</w:t>
      </w:r>
      <w:r w:rsidR="00C16C5B">
        <w:rPr>
          <w:sz w:val="28"/>
          <w:szCs w:val="28"/>
        </w:rPr>
        <w:t xml:space="preserve"> </w:t>
      </w:r>
      <w:r w:rsidR="00FA0EC8">
        <w:rPr>
          <w:sz w:val="28"/>
          <w:szCs w:val="28"/>
        </w:rPr>
        <w:t>«Об утверждении Полож</w:t>
      </w:r>
      <w:r w:rsidR="008B7D9B">
        <w:rPr>
          <w:sz w:val="28"/>
          <w:szCs w:val="28"/>
        </w:rPr>
        <w:t>е</w:t>
      </w:r>
      <w:r w:rsidR="00F0290B">
        <w:rPr>
          <w:sz w:val="28"/>
          <w:szCs w:val="28"/>
        </w:rPr>
        <w:t>ния об оплате труда работников административно-хозяйственной и пожарной служб</w:t>
      </w:r>
      <w:r w:rsidR="00003525">
        <w:rPr>
          <w:sz w:val="28"/>
          <w:szCs w:val="28"/>
        </w:rPr>
        <w:t xml:space="preserve"> а</w:t>
      </w:r>
      <w:r w:rsidR="00CF4A53" w:rsidRPr="00DF3FA9">
        <w:rPr>
          <w:sz w:val="28"/>
          <w:szCs w:val="28"/>
        </w:rPr>
        <w:t xml:space="preserve">дминистрации </w:t>
      </w:r>
      <w:r w:rsidR="006C5BF2">
        <w:rPr>
          <w:sz w:val="28"/>
          <w:szCs w:val="28"/>
        </w:rPr>
        <w:t>сельского поселения «</w:t>
      </w:r>
      <w:r w:rsidR="006F5D67">
        <w:rPr>
          <w:sz w:val="28"/>
          <w:szCs w:val="28"/>
        </w:rPr>
        <w:t>Ковылинское</w:t>
      </w:r>
      <w:r w:rsidR="006C5BF2">
        <w:rPr>
          <w:sz w:val="28"/>
          <w:szCs w:val="28"/>
        </w:rPr>
        <w:t xml:space="preserve">» </w:t>
      </w:r>
      <w:r w:rsidR="00CF4A53" w:rsidRPr="00DF3FA9">
        <w:rPr>
          <w:sz w:val="28"/>
          <w:szCs w:val="28"/>
        </w:rPr>
        <w:t>муниципального района «Город Краснокаменск  и Краснокаменский район» Забайкальского края</w:t>
      </w:r>
      <w:r w:rsidR="00AC2C31">
        <w:rPr>
          <w:sz w:val="28"/>
          <w:szCs w:val="28"/>
        </w:rPr>
        <w:t>»</w:t>
      </w:r>
      <w:r w:rsidR="008B7D9B">
        <w:rPr>
          <w:sz w:val="28"/>
          <w:szCs w:val="28"/>
        </w:rPr>
        <w:t>.</w:t>
      </w:r>
      <w:proofErr w:type="gramEnd"/>
    </w:p>
    <w:p w:rsidR="00FA0EC8" w:rsidRPr="00890616" w:rsidRDefault="00E47691" w:rsidP="001570B2">
      <w:pPr>
        <w:ind w:firstLine="709"/>
        <w:jc w:val="both"/>
        <w:rPr>
          <w:sz w:val="28"/>
          <w:szCs w:val="28"/>
        </w:rPr>
      </w:pPr>
      <w:r>
        <w:rPr>
          <w:sz w:val="28"/>
          <w:szCs w:val="28"/>
        </w:rPr>
        <w:t xml:space="preserve"> </w:t>
      </w:r>
      <w:r w:rsidR="00112AD7">
        <w:rPr>
          <w:sz w:val="28"/>
          <w:szCs w:val="28"/>
        </w:rPr>
        <w:t>3</w:t>
      </w:r>
      <w:r w:rsidR="00FA0EC8" w:rsidRPr="006E5B9A">
        <w:rPr>
          <w:sz w:val="28"/>
          <w:szCs w:val="28"/>
        </w:rPr>
        <w:t xml:space="preserve">. Контроль </w:t>
      </w:r>
      <w:r w:rsidR="00E44BAF">
        <w:rPr>
          <w:sz w:val="28"/>
          <w:szCs w:val="28"/>
        </w:rPr>
        <w:t>исполнения</w:t>
      </w:r>
      <w:r w:rsidR="00FA0EC8" w:rsidRPr="006E5B9A">
        <w:rPr>
          <w:sz w:val="28"/>
          <w:szCs w:val="28"/>
        </w:rPr>
        <w:t xml:space="preserve"> настоящего постановления </w:t>
      </w:r>
      <w:r w:rsidR="006C5BF2">
        <w:rPr>
          <w:sz w:val="28"/>
          <w:szCs w:val="28"/>
        </w:rPr>
        <w:t>оставляю за собой</w:t>
      </w:r>
      <w:r w:rsidR="00243110" w:rsidRPr="006E5B9A">
        <w:rPr>
          <w:sz w:val="28"/>
          <w:szCs w:val="28"/>
        </w:rPr>
        <w:t>.</w:t>
      </w:r>
      <w:r w:rsidR="00FA0EC8">
        <w:rPr>
          <w:sz w:val="28"/>
          <w:szCs w:val="28"/>
        </w:rPr>
        <w:t xml:space="preserve"> </w:t>
      </w:r>
    </w:p>
    <w:p w:rsidR="00CF4A53" w:rsidRPr="00E90A1B" w:rsidRDefault="00112AD7" w:rsidP="001570B2">
      <w:pPr>
        <w:ind w:firstLine="709"/>
        <w:jc w:val="both"/>
        <w:rPr>
          <w:sz w:val="28"/>
          <w:szCs w:val="28"/>
        </w:rPr>
      </w:pPr>
      <w:r>
        <w:rPr>
          <w:sz w:val="28"/>
          <w:szCs w:val="28"/>
        </w:rPr>
        <w:t>4</w:t>
      </w:r>
      <w:r w:rsidR="00FA0EC8">
        <w:rPr>
          <w:sz w:val="28"/>
          <w:szCs w:val="28"/>
        </w:rPr>
        <w:t xml:space="preserve">. </w:t>
      </w:r>
      <w:r w:rsidR="006C5BF2" w:rsidRPr="006C5BF2">
        <w:rPr>
          <w:sz w:val="28"/>
          <w:szCs w:val="28"/>
        </w:rPr>
        <w:t xml:space="preserve">Настоящее постановление  вступает в силу после его официального обнародования на </w:t>
      </w:r>
      <w:r w:rsidR="006C5BF2" w:rsidRPr="00E47691">
        <w:rPr>
          <w:sz w:val="28"/>
          <w:szCs w:val="28"/>
        </w:rPr>
        <w:t xml:space="preserve">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w:t>
      </w:r>
      <w:r w:rsidR="00E47691" w:rsidRPr="006F5D67">
        <w:rPr>
          <w:b/>
          <w:sz w:val="28"/>
          <w:szCs w:val="28"/>
          <w:lang w:val="en-US"/>
        </w:rPr>
        <w:t>http</w:t>
      </w:r>
      <w:r w:rsidR="00E47691" w:rsidRPr="006F5D67">
        <w:rPr>
          <w:b/>
          <w:sz w:val="28"/>
          <w:szCs w:val="28"/>
        </w:rPr>
        <w:t>://</w:t>
      </w:r>
      <w:r w:rsidR="008B7D9B" w:rsidRPr="006F5D67">
        <w:rPr>
          <w:b/>
          <w:sz w:val="28"/>
          <w:szCs w:val="28"/>
        </w:rPr>
        <w:t xml:space="preserve"> k</w:t>
      </w:r>
      <w:proofErr w:type="spellStart"/>
      <w:r w:rsidR="006F5D67" w:rsidRPr="006F5D67">
        <w:rPr>
          <w:b/>
          <w:sz w:val="28"/>
          <w:szCs w:val="28"/>
          <w:lang w:val="en-US"/>
        </w:rPr>
        <w:t>ovylino</w:t>
      </w:r>
      <w:proofErr w:type="spellEnd"/>
      <w:r w:rsidR="006C5BF2" w:rsidRPr="006F5D67">
        <w:rPr>
          <w:b/>
          <w:sz w:val="28"/>
          <w:szCs w:val="28"/>
        </w:rPr>
        <w:t>.</w:t>
      </w:r>
      <w:proofErr w:type="spellStart"/>
      <w:r w:rsidR="006C5BF2" w:rsidRPr="006F5D67">
        <w:rPr>
          <w:b/>
          <w:sz w:val="28"/>
          <w:szCs w:val="28"/>
        </w:rPr>
        <w:t>ru</w:t>
      </w:r>
      <w:proofErr w:type="spellEnd"/>
      <w:r w:rsidR="006C5BF2" w:rsidRPr="006F5D67">
        <w:rPr>
          <w:b/>
          <w:sz w:val="28"/>
          <w:szCs w:val="28"/>
        </w:rPr>
        <w:t>.</w:t>
      </w:r>
      <w:r w:rsidR="006C5BF2" w:rsidRPr="00E47691">
        <w:rPr>
          <w:sz w:val="28"/>
          <w:szCs w:val="28"/>
        </w:rPr>
        <w:t xml:space="preserve">  и</w:t>
      </w:r>
      <w:r w:rsidR="006C5BF2" w:rsidRPr="006C5BF2">
        <w:rPr>
          <w:sz w:val="28"/>
          <w:szCs w:val="28"/>
        </w:rPr>
        <w:t xml:space="preserve"> </w:t>
      </w:r>
      <w:r w:rsidR="006C5BF2" w:rsidRPr="006C5BF2">
        <w:rPr>
          <w:sz w:val="28"/>
          <w:szCs w:val="28"/>
        </w:rPr>
        <w:lastRenderedPageBreak/>
        <w:t>распространяет свое действие на правоотношения, возникшие с 01 января 20</w:t>
      </w:r>
      <w:r>
        <w:rPr>
          <w:sz w:val="28"/>
          <w:szCs w:val="28"/>
        </w:rPr>
        <w:t>20</w:t>
      </w:r>
      <w:r w:rsidR="006C5BF2" w:rsidRPr="006C5BF2">
        <w:rPr>
          <w:sz w:val="28"/>
          <w:szCs w:val="28"/>
        </w:rPr>
        <w:t xml:space="preserve"> года.</w:t>
      </w:r>
    </w:p>
    <w:p w:rsidR="00CF4A53" w:rsidRPr="002D79AA" w:rsidRDefault="00CF4A53" w:rsidP="001570B2">
      <w:pPr>
        <w:ind w:firstLine="397"/>
        <w:jc w:val="both"/>
        <w:rPr>
          <w:sz w:val="28"/>
        </w:rPr>
      </w:pPr>
    </w:p>
    <w:p w:rsidR="00FA0EC8" w:rsidRDefault="00FA0EC8" w:rsidP="001570B2">
      <w:pPr>
        <w:jc w:val="both"/>
        <w:rPr>
          <w:sz w:val="28"/>
          <w:szCs w:val="28"/>
        </w:rPr>
      </w:pPr>
    </w:p>
    <w:p w:rsidR="00FA0EC8" w:rsidRDefault="00FA0EC8" w:rsidP="001570B2">
      <w:pPr>
        <w:jc w:val="both"/>
        <w:rPr>
          <w:sz w:val="28"/>
          <w:szCs w:val="28"/>
        </w:rPr>
      </w:pPr>
      <w:r>
        <w:rPr>
          <w:sz w:val="28"/>
          <w:szCs w:val="28"/>
        </w:rPr>
        <w:t xml:space="preserve"> </w:t>
      </w:r>
      <w:r w:rsidR="006C5BF2">
        <w:rPr>
          <w:sz w:val="28"/>
          <w:szCs w:val="28"/>
        </w:rPr>
        <w:t xml:space="preserve">Глава </w:t>
      </w:r>
      <w:r w:rsidR="00D727C6">
        <w:rPr>
          <w:sz w:val="28"/>
          <w:szCs w:val="28"/>
        </w:rPr>
        <w:t xml:space="preserve">сельского поселения                                     </w:t>
      </w:r>
      <w:r w:rsidR="008B7D9B">
        <w:rPr>
          <w:sz w:val="28"/>
          <w:szCs w:val="28"/>
        </w:rPr>
        <w:tab/>
      </w:r>
      <w:r w:rsidR="008B7D9B">
        <w:rPr>
          <w:sz w:val="28"/>
          <w:szCs w:val="28"/>
        </w:rPr>
        <w:tab/>
      </w:r>
      <w:r w:rsidR="008B7D9B">
        <w:rPr>
          <w:sz w:val="28"/>
          <w:szCs w:val="28"/>
        </w:rPr>
        <w:tab/>
      </w:r>
      <w:r w:rsidR="00D727C6">
        <w:rPr>
          <w:sz w:val="28"/>
          <w:szCs w:val="28"/>
        </w:rPr>
        <w:t xml:space="preserve">  </w:t>
      </w:r>
      <w:r w:rsidR="006F5D67">
        <w:rPr>
          <w:sz w:val="28"/>
          <w:szCs w:val="28"/>
        </w:rPr>
        <w:t>С.В. Убушаев</w:t>
      </w:r>
    </w:p>
    <w:p w:rsidR="00FA0EC8" w:rsidRDefault="00FA0EC8" w:rsidP="001570B2">
      <w:pPr>
        <w:jc w:val="both"/>
        <w:rPr>
          <w:sz w:val="28"/>
          <w:szCs w:val="28"/>
        </w:rPr>
      </w:pPr>
    </w:p>
    <w:p w:rsidR="00FA0EC8" w:rsidRDefault="00FA0EC8" w:rsidP="001570B2">
      <w:pPr>
        <w:jc w:val="both"/>
        <w:rPr>
          <w:sz w:val="28"/>
          <w:szCs w:val="28"/>
        </w:rPr>
      </w:pPr>
    </w:p>
    <w:p w:rsidR="00FA0EC8" w:rsidRDefault="00FA0EC8" w:rsidP="001570B2">
      <w:pPr>
        <w:pStyle w:val="a3"/>
        <w:jc w:val="both"/>
        <w:rPr>
          <w:sz w:val="26"/>
          <w:szCs w:val="26"/>
        </w:rPr>
      </w:pPr>
      <w:r>
        <w:rPr>
          <w:sz w:val="26"/>
          <w:szCs w:val="26"/>
        </w:rPr>
        <w:t xml:space="preserve">    </w:t>
      </w:r>
      <w:r w:rsidRPr="000A5E15">
        <w:rPr>
          <w:sz w:val="26"/>
          <w:szCs w:val="26"/>
        </w:rPr>
        <w:t xml:space="preserve">                                                                            </w:t>
      </w:r>
    </w:p>
    <w:p w:rsidR="00CF4A53" w:rsidRDefault="00CF4A53" w:rsidP="001570B2">
      <w:pPr>
        <w:pStyle w:val="a3"/>
        <w:jc w:val="both"/>
        <w:rPr>
          <w:sz w:val="26"/>
          <w:szCs w:val="26"/>
        </w:rPr>
      </w:pPr>
    </w:p>
    <w:p w:rsidR="00CF4A53" w:rsidRDefault="00CF4A53" w:rsidP="001570B2">
      <w:pPr>
        <w:pStyle w:val="a3"/>
        <w:jc w:val="both"/>
        <w:rPr>
          <w:sz w:val="26"/>
          <w:szCs w:val="26"/>
        </w:rPr>
      </w:pPr>
    </w:p>
    <w:p w:rsidR="00147B17" w:rsidRDefault="00147B17" w:rsidP="001570B2">
      <w:pPr>
        <w:pStyle w:val="a3"/>
        <w:jc w:val="both"/>
        <w:rPr>
          <w:sz w:val="26"/>
          <w:szCs w:val="26"/>
        </w:rPr>
      </w:pPr>
    </w:p>
    <w:p w:rsidR="00555C86" w:rsidRDefault="00555C86" w:rsidP="001570B2">
      <w:pPr>
        <w:pStyle w:val="a3"/>
        <w:jc w:val="both"/>
        <w:rPr>
          <w:sz w:val="26"/>
          <w:szCs w:val="26"/>
        </w:rPr>
      </w:pPr>
    </w:p>
    <w:p w:rsidR="00555C86" w:rsidRDefault="00555C86" w:rsidP="001570B2">
      <w:pPr>
        <w:pStyle w:val="a3"/>
        <w:jc w:val="both"/>
        <w:rPr>
          <w:sz w:val="26"/>
          <w:szCs w:val="26"/>
        </w:rPr>
      </w:pPr>
    </w:p>
    <w:p w:rsidR="00555C86" w:rsidRDefault="00555C86" w:rsidP="001570B2">
      <w:pPr>
        <w:pStyle w:val="a3"/>
        <w:jc w:val="both"/>
        <w:rPr>
          <w:sz w:val="26"/>
          <w:szCs w:val="26"/>
        </w:rPr>
      </w:pPr>
    </w:p>
    <w:p w:rsidR="00555C86" w:rsidRDefault="00555C86" w:rsidP="001570B2">
      <w:pPr>
        <w:pStyle w:val="a3"/>
        <w:jc w:val="both"/>
        <w:rPr>
          <w:sz w:val="26"/>
          <w:szCs w:val="26"/>
        </w:rPr>
      </w:pPr>
    </w:p>
    <w:p w:rsidR="00555C86" w:rsidRDefault="00555C86" w:rsidP="001570B2">
      <w:pPr>
        <w:pStyle w:val="a3"/>
        <w:jc w:val="both"/>
        <w:rPr>
          <w:sz w:val="26"/>
          <w:szCs w:val="26"/>
        </w:rPr>
      </w:pPr>
    </w:p>
    <w:p w:rsidR="00555C86" w:rsidRDefault="00555C86" w:rsidP="001570B2">
      <w:pPr>
        <w:pStyle w:val="a3"/>
        <w:jc w:val="both"/>
        <w:rPr>
          <w:sz w:val="26"/>
          <w:szCs w:val="26"/>
        </w:rPr>
      </w:pPr>
    </w:p>
    <w:p w:rsidR="00CF4A53" w:rsidRDefault="00CF4A53" w:rsidP="001570B2">
      <w:pPr>
        <w:pStyle w:val="a3"/>
        <w:jc w:val="both"/>
        <w:rPr>
          <w:sz w:val="26"/>
          <w:szCs w:val="26"/>
        </w:rPr>
      </w:pPr>
    </w:p>
    <w:p w:rsidR="00AE0581" w:rsidRDefault="00AE0581" w:rsidP="001570B2">
      <w:pPr>
        <w:pStyle w:val="a3"/>
        <w:jc w:val="both"/>
        <w:rPr>
          <w:sz w:val="26"/>
          <w:szCs w:val="26"/>
        </w:rPr>
      </w:pPr>
    </w:p>
    <w:p w:rsidR="00AE0581" w:rsidRDefault="00AE0581" w:rsidP="001570B2">
      <w:pPr>
        <w:pStyle w:val="a3"/>
        <w:jc w:val="both"/>
        <w:rPr>
          <w:sz w:val="26"/>
          <w:szCs w:val="26"/>
        </w:rPr>
      </w:pPr>
    </w:p>
    <w:p w:rsidR="00AE0581" w:rsidRDefault="00AE0581" w:rsidP="001570B2">
      <w:pPr>
        <w:pStyle w:val="a3"/>
        <w:jc w:val="both"/>
        <w:rPr>
          <w:sz w:val="26"/>
          <w:szCs w:val="26"/>
        </w:rPr>
      </w:pPr>
    </w:p>
    <w:p w:rsidR="00AE0581" w:rsidRDefault="00AE0581" w:rsidP="001570B2">
      <w:pPr>
        <w:pStyle w:val="a3"/>
        <w:jc w:val="both"/>
        <w:rPr>
          <w:sz w:val="26"/>
          <w:szCs w:val="26"/>
        </w:rPr>
      </w:pPr>
    </w:p>
    <w:p w:rsidR="00AE0581" w:rsidRDefault="00AE0581" w:rsidP="001570B2">
      <w:pPr>
        <w:pStyle w:val="a3"/>
        <w:jc w:val="both"/>
        <w:rPr>
          <w:sz w:val="26"/>
          <w:szCs w:val="26"/>
        </w:rPr>
      </w:pPr>
    </w:p>
    <w:p w:rsidR="00AE0581" w:rsidRDefault="00AE0581" w:rsidP="001570B2">
      <w:pPr>
        <w:pStyle w:val="a3"/>
        <w:jc w:val="both"/>
        <w:rPr>
          <w:sz w:val="26"/>
          <w:szCs w:val="26"/>
        </w:rPr>
      </w:pPr>
    </w:p>
    <w:p w:rsidR="00AE0581" w:rsidRDefault="00AE0581" w:rsidP="001570B2">
      <w:pPr>
        <w:pStyle w:val="a3"/>
        <w:jc w:val="both"/>
        <w:rPr>
          <w:sz w:val="26"/>
          <w:szCs w:val="26"/>
        </w:rPr>
      </w:pPr>
    </w:p>
    <w:p w:rsidR="00AE0581" w:rsidRDefault="00AE0581" w:rsidP="001570B2">
      <w:pPr>
        <w:pStyle w:val="a3"/>
        <w:jc w:val="both"/>
        <w:rPr>
          <w:sz w:val="26"/>
          <w:szCs w:val="26"/>
        </w:rPr>
      </w:pPr>
    </w:p>
    <w:p w:rsidR="00AE0581" w:rsidRDefault="00AE0581" w:rsidP="001570B2">
      <w:pPr>
        <w:pStyle w:val="a3"/>
        <w:jc w:val="both"/>
        <w:rPr>
          <w:sz w:val="26"/>
          <w:szCs w:val="26"/>
        </w:rPr>
      </w:pPr>
    </w:p>
    <w:p w:rsidR="00AE0581" w:rsidRDefault="00AE0581" w:rsidP="001570B2">
      <w:pPr>
        <w:pStyle w:val="a3"/>
        <w:jc w:val="both"/>
        <w:rPr>
          <w:sz w:val="26"/>
          <w:szCs w:val="26"/>
        </w:rPr>
      </w:pPr>
    </w:p>
    <w:p w:rsidR="0003623D" w:rsidRDefault="0003623D" w:rsidP="001570B2">
      <w:pPr>
        <w:pStyle w:val="a3"/>
        <w:jc w:val="both"/>
        <w:rPr>
          <w:sz w:val="26"/>
          <w:szCs w:val="26"/>
        </w:rPr>
      </w:pPr>
    </w:p>
    <w:p w:rsidR="0003623D" w:rsidRDefault="0003623D" w:rsidP="001570B2">
      <w:pPr>
        <w:pStyle w:val="a3"/>
        <w:jc w:val="both"/>
        <w:rPr>
          <w:sz w:val="26"/>
          <w:szCs w:val="26"/>
        </w:rPr>
      </w:pPr>
    </w:p>
    <w:p w:rsidR="0003623D" w:rsidRDefault="0003623D" w:rsidP="001570B2">
      <w:pPr>
        <w:pStyle w:val="a3"/>
        <w:jc w:val="both"/>
        <w:rPr>
          <w:sz w:val="26"/>
          <w:szCs w:val="26"/>
        </w:rPr>
      </w:pPr>
    </w:p>
    <w:p w:rsidR="0003623D" w:rsidRDefault="0003623D" w:rsidP="001570B2">
      <w:pPr>
        <w:pStyle w:val="a3"/>
        <w:ind w:left="4536"/>
        <w:jc w:val="both"/>
        <w:rPr>
          <w:szCs w:val="28"/>
        </w:rPr>
      </w:pPr>
    </w:p>
    <w:p w:rsidR="008B7D9B" w:rsidRDefault="008B7D9B" w:rsidP="001570B2">
      <w:pPr>
        <w:pStyle w:val="a3"/>
        <w:ind w:left="4536"/>
        <w:jc w:val="both"/>
        <w:rPr>
          <w:szCs w:val="28"/>
        </w:rPr>
      </w:pPr>
    </w:p>
    <w:p w:rsidR="008B7D9B" w:rsidRDefault="008B7D9B" w:rsidP="001570B2">
      <w:pPr>
        <w:pStyle w:val="a3"/>
        <w:ind w:left="4536"/>
        <w:jc w:val="both"/>
        <w:rPr>
          <w:szCs w:val="28"/>
        </w:rPr>
      </w:pPr>
    </w:p>
    <w:p w:rsidR="008B7D9B" w:rsidRDefault="008B7D9B" w:rsidP="001570B2">
      <w:pPr>
        <w:pStyle w:val="a3"/>
        <w:ind w:left="4536"/>
        <w:jc w:val="both"/>
        <w:rPr>
          <w:szCs w:val="28"/>
        </w:rPr>
      </w:pPr>
    </w:p>
    <w:p w:rsidR="00F51BAB" w:rsidRDefault="00F51BAB" w:rsidP="001570B2">
      <w:pPr>
        <w:pStyle w:val="a3"/>
        <w:ind w:left="4536"/>
        <w:jc w:val="both"/>
        <w:rPr>
          <w:szCs w:val="28"/>
        </w:rPr>
      </w:pPr>
    </w:p>
    <w:p w:rsidR="00F51BAB" w:rsidRDefault="00F51BAB" w:rsidP="001570B2">
      <w:pPr>
        <w:pStyle w:val="a3"/>
        <w:ind w:left="4536"/>
        <w:jc w:val="both"/>
        <w:rPr>
          <w:szCs w:val="28"/>
        </w:rPr>
      </w:pPr>
    </w:p>
    <w:p w:rsidR="00F51BAB" w:rsidRDefault="00F51BAB" w:rsidP="001570B2">
      <w:pPr>
        <w:pStyle w:val="a3"/>
        <w:ind w:left="4536"/>
        <w:jc w:val="both"/>
        <w:rPr>
          <w:szCs w:val="28"/>
        </w:rPr>
      </w:pPr>
    </w:p>
    <w:p w:rsidR="00F51BAB" w:rsidRDefault="00F51BAB" w:rsidP="001570B2">
      <w:pPr>
        <w:pStyle w:val="a3"/>
        <w:ind w:left="4536"/>
        <w:jc w:val="both"/>
        <w:rPr>
          <w:szCs w:val="28"/>
        </w:rPr>
      </w:pPr>
    </w:p>
    <w:p w:rsidR="00F51BAB" w:rsidRDefault="00F51BAB" w:rsidP="001570B2">
      <w:pPr>
        <w:pStyle w:val="a3"/>
        <w:ind w:left="4536"/>
        <w:jc w:val="both"/>
        <w:rPr>
          <w:szCs w:val="28"/>
        </w:rPr>
      </w:pPr>
    </w:p>
    <w:p w:rsidR="00F0290B" w:rsidRDefault="00F0290B" w:rsidP="001570B2">
      <w:pPr>
        <w:pStyle w:val="a3"/>
        <w:ind w:left="4536"/>
        <w:jc w:val="both"/>
        <w:rPr>
          <w:szCs w:val="28"/>
        </w:rPr>
      </w:pPr>
    </w:p>
    <w:p w:rsidR="00F0290B" w:rsidRDefault="00F0290B" w:rsidP="001570B2">
      <w:pPr>
        <w:pStyle w:val="a3"/>
        <w:ind w:left="4536"/>
        <w:jc w:val="both"/>
        <w:rPr>
          <w:szCs w:val="28"/>
        </w:rPr>
      </w:pPr>
    </w:p>
    <w:p w:rsidR="00F0290B" w:rsidRDefault="00F0290B" w:rsidP="001570B2">
      <w:pPr>
        <w:pStyle w:val="a3"/>
        <w:ind w:left="4536"/>
        <w:jc w:val="both"/>
        <w:rPr>
          <w:szCs w:val="28"/>
        </w:rPr>
      </w:pPr>
    </w:p>
    <w:p w:rsidR="00F0290B" w:rsidRDefault="00F0290B" w:rsidP="001570B2">
      <w:pPr>
        <w:pStyle w:val="a3"/>
        <w:ind w:left="4536"/>
        <w:jc w:val="both"/>
        <w:rPr>
          <w:szCs w:val="28"/>
        </w:rPr>
      </w:pPr>
    </w:p>
    <w:p w:rsidR="00F0290B" w:rsidRDefault="00F0290B" w:rsidP="001570B2">
      <w:pPr>
        <w:pStyle w:val="a3"/>
        <w:ind w:left="4536"/>
        <w:jc w:val="both"/>
        <w:rPr>
          <w:szCs w:val="28"/>
        </w:rPr>
      </w:pPr>
    </w:p>
    <w:p w:rsidR="00F0290B" w:rsidRDefault="00F0290B" w:rsidP="001570B2">
      <w:pPr>
        <w:pStyle w:val="a3"/>
        <w:ind w:left="4536"/>
        <w:jc w:val="both"/>
        <w:rPr>
          <w:szCs w:val="28"/>
        </w:rPr>
      </w:pPr>
    </w:p>
    <w:p w:rsidR="00F0290B" w:rsidRDefault="00F0290B" w:rsidP="001570B2">
      <w:pPr>
        <w:pStyle w:val="a3"/>
        <w:ind w:left="4536"/>
        <w:jc w:val="both"/>
        <w:rPr>
          <w:szCs w:val="28"/>
        </w:rPr>
      </w:pPr>
    </w:p>
    <w:p w:rsidR="00D6082A" w:rsidRDefault="00FA0EC8" w:rsidP="001570B2">
      <w:pPr>
        <w:pStyle w:val="a3"/>
        <w:ind w:left="4536"/>
        <w:jc w:val="both"/>
        <w:rPr>
          <w:szCs w:val="28"/>
        </w:rPr>
      </w:pPr>
      <w:r w:rsidRPr="00AD7CBE">
        <w:rPr>
          <w:szCs w:val="28"/>
        </w:rPr>
        <w:t xml:space="preserve">                                                            </w:t>
      </w:r>
      <w:r>
        <w:rPr>
          <w:szCs w:val="28"/>
        </w:rPr>
        <w:t xml:space="preserve">    </w:t>
      </w:r>
      <w:r w:rsidR="006C5BF2">
        <w:rPr>
          <w:szCs w:val="28"/>
        </w:rPr>
        <w:t xml:space="preserve"> </w:t>
      </w:r>
    </w:p>
    <w:p w:rsidR="00D6082A" w:rsidRDefault="00D6082A" w:rsidP="001570B2">
      <w:pPr>
        <w:pStyle w:val="a3"/>
        <w:ind w:left="4536"/>
        <w:jc w:val="both"/>
        <w:rPr>
          <w:szCs w:val="28"/>
        </w:rPr>
      </w:pPr>
    </w:p>
    <w:p w:rsidR="006C5BF2" w:rsidRPr="00D6082A" w:rsidRDefault="006C5BF2" w:rsidP="001570B2">
      <w:pPr>
        <w:pStyle w:val="a3"/>
        <w:ind w:left="4536"/>
        <w:jc w:val="both"/>
        <w:rPr>
          <w:b/>
          <w:sz w:val="26"/>
          <w:szCs w:val="26"/>
        </w:rPr>
      </w:pPr>
      <w:r w:rsidRPr="00E869FD">
        <w:rPr>
          <w:sz w:val="22"/>
          <w:szCs w:val="22"/>
        </w:rPr>
        <w:lastRenderedPageBreak/>
        <w:t xml:space="preserve">Приложение к </w:t>
      </w:r>
      <w:r w:rsidR="00FA0EC8" w:rsidRPr="00E869FD">
        <w:rPr>
          <w:sz w:val="22"/>
          <w:szCs w:val="22"/>
        </w:rPr>
        <w:t xml:space="preserve">                                                                    Постановлени</w:t>
      </w:r>
      <w:r w:rsidRPr="00E869FD">
        <w:rPr>
          <w:sz w:val="22"/>
          <w:szCs w:val="22"/>
        </w:rPr>
        <w:t>ю</w:t>
      </w:r>
      <w:r w:rsidR="00FA0EC8" w:rsidRPr="00E869FD">
        <w:rPr>
          <w:sz w:val="22"/>
          <w:szCs w:val="22"/>
        </w:rPr>
        <w:t xml:space="preserve">  Администрации                                   </w:t>
      </w:r>
      <w:r w:rsidRPr="00E869FD">
        <w:rPr>
          <w:sz w:val="22"/>
          <w:szCs w:val="22"/>
        </w:rPr>
        <w:t xml:space="preserve">                        сельского поселения                                                                                                                                 «</w:t>
      </w:r>
      <w:r w:rsidR="006F5D67">
        <w:rPr>
          <w:sz w:val="22"/>
          <w:szCs w:val="28"/>
        </w:rPr>
        <w:t>Ковылинское</w:t>
      </w:r>
      <w:r w:rsidRPr="00E869FD">
        <w:rPr>
          <w:sz w:val="22"/>
          <w:szCs w:val="22"/>
        </w:rPr>
        <w:t xml:space="preserve">»  </w:t>
      </w:r>
      <w:r w:rsidR="00FA0EC8" w:rsidRPr="00E869FD">
        <w:rPr>
          <w:sz w:val="22"/>
          <w:szCs w:val="22"/>
        </w:rPr>
        <w:t xml:space="preserve">муниципального района «Город  </w:t>
      </w:r>
      <w:r w:rsidR="00024010" w:rsidRPr="00E869FD">
        <w:rPr>
          <w:sz w:val="22"/>
          <w:szCs w:val="22"/>
        </w:rPr>
        <w:t>Краснокаменск и К</w:t>
      </w:r>
      <w:r w:rsidR="00FA0EC8" w:rsidRPr="00E869FD">
        <w:rPr>
          <w:sz w:val="22"/>
          <w:szCs w:val="22"/>
        </w:rPr>
        <w:t xml:space="preserve">раснокаменский район» Забайкальского края                                                                    </w:t>
      </w:r>
      <w:r w:rsidR="00D6082A">
        <w:rPr>
          <w:sz w:val="22"/>
          <w:szCs w:val="22"/>
        </w:rPr>
        <w:t xml:space="preserve">от 27.02.2020 </w:t>
      </w:r>
      <w:r w:rsidR="00112AD7">
        <w:rPr>
          <w:sz w:val="22"/>
          <w:szCs w:val="22"/>
        </w:rPr>
        <w:t>-</w:t>
      </w:r>
      <w:r w:rsidRPr="009D3490">
        <w:rPr>
          <w:sz w:val="22"/>
          <w:szCs w:val="22"/>
        </w:rPr>
        <w:t xml:space="preserve">года </w:t>
      </w:r>
      <w:r w:rsidR="00AE0581" w:rsidRPr="009D3490">
        <w:rPr>
          <w:sz w:val="22"/>
          <w:szCs w:val="22"/>
        </w:rPr>
        <w:t xml:space="preserve"> </w:t>
      </w:r>
      <w:r w:rsidR="00FA0EC8" w:rsidRPr="009D3490">
        <w:rPr>
          <w:sz w:val="22"/>
          <w:szCs w:val="22"/>
        </w:rPr>
        <w:t xml:space="preserve"> №</w:t>
      </w:r>
      <w:r w:rsidR="00D6082A">
        <w:rPr>
          <w:sz w:val="22"/>
          <w:szCs w:val="22"/>
        </w:rPr>
        <w:t xml:space="preserve"> </w:t>
      </w:r>
      <w:r w:rsidR="00E27B08">
        <w:rPr>
          <w:sz w:val="22"/>
          <w:szCs w:val="22"/>
        </w:rPr>
        <w:t>9</w:t>
      </w:r>
    </w:p>
    <w:p w:rsidR="006C5BF2" w:rsidRDefault="006C5BF2" w:rsidP="001570B2">
      <w:pPr>
        <w:pStyle w:val="a3"/>
        <w:jc w:val="both"/>
        <w:rPr>
          <w:b/>
          <w:sz w:val="26"/>
          <w:szCs w:val="26"/>
        </w:rPr>
      </w:pPr>
    </w:p>
    <w:p w:rsidR="00FA0EC8" w:rsidRPr="00E7580A" w:rsidRDefault="00FA0EC8" w:rsidP="001570B2">
      <w:pPr>
        <w:pStyle w:val="a3"/>
        <w:jc w:val="center"/>
        <w:rPr>
          <w:b/>
          <w:sz w:val="26"/>
          <w:szCs w:val="26"/>
        </w:rPr>
      </w:pPr>
      <w:r w:rsidRPr="00E7580A">
        <w:rPr>
          <w:b/>
          <w:sz w:val="26"/>
          <w:szCs w:val="26"/>
        </w:rPr>
        <w:t>ПОЛОЖЕНИЕ</w:t>
      </w:r>
    </w:p>
    <w:p w:rsidR="00FA0EC8" w:rsidRPr="00E7580A" w:rsidRDefault="00FA0EC8" w:rsidP="001570B2">
      <w:pPr>
        <w:pStyle w:val="a3"/>
        <w:jc w:val="center"/>
        <w:rPr>
          <w:b/>
          <w:sz w:val="26"/>
          <w:szCs w:val="26"/>
        </w:rPr>
      </w:pPr>
      <w:r w:rsidRPr="00E7580A">
        <w:rPr>
          <w:b/>
          <w:sz w:val="26"/>
          <w:szCs w:val="26"/>
        </w:rPr>
        <w:t xml:space="preserve">ОБ ОПЛАТЕ ТРУДА РАБОТНИКОВ </w:t>
      </w:r>
      <w:r w:rsidR="006C5BF2">
        <w:rPr>
          <w:b/>
          <w:sz w:val="26"/>
          <w:szCs w:val="26"/>
        </w:rPr>
        <w:t xml:space="preserve">АДМИНИСТРАТИВНО-ХОЗЯЙСТВЕННОЙ </w:t>
      </w:r>
      <w:r w:rsidR="00F0290B">
        <w:rPr>
          <w:b/>
          <w:sz w:val="26"/>
          <w:szCs w:val="26"/>
        </w:rPr>
        <w:t xml:space="preserve">И ПОЖАРНОЙ </w:t>
      </w:r>
      <w:r w:rsidR="006C5BF2">
        <w:rPr>
          <w:b/>
          <w:sz w:val="26"/>
          <w:szCs w:val="26"/>
        </w:rPr>
        <w:t xml:space="preserve">СЛУЖБ </w:t>
      </w:r>
      <w:r w:rsidRPr="00E7580A">
        <w:rPr>
          <w:b/>
          <w:sz w:val="26"/>
          <w:szCs w:val="26"/>
        </w:rPr>
        <w:t xml:space="preserve"> АДМИНИСТРАЦИИ </w:t>
      </w:r>
      <w:r w:rsidR="006C5BF2">
        <w:rPr>
          <w:b/>
          <w:sz w:val="26"/>
          <w:szCs w:val="26"/>
        </w:rPr>
        <w:t>СЕЛЬСКОГО ПОСЕЛЕНИЯ «</w:t>
      </w:r>
      <w:r w:rsidR="006F5D67">
        <w:rPr>
          <w:b/>
          <w:szCs w:val="28"/>
        </w:rPr>
        <w:t>КОВЫЛИНСКОЕ</w:t>
      </w:r>
      <w:r w:rsidR="006C5BF2">
        <w:rPr>
          <w:b/>
          <w:sz w:val="26"/>
          <w:szCs w:val="26"/>
        </w:rPr>
        <w:t xml:space="preserve">»   </w:t>
      </w:r>
      <w:r w:rsidRPr="00E7580A">
        <w:rPr>
          <w:b/>
          <w:sz w:val="26"/>
          <w:szCs w:val="26"/>
        </w:rPr>
        <w:t>МУНИЦИПАЛЬНОГО РАЙОНА «ГОРОД КРАСНОКАМЕНСК И КРАСНОКАМЕНСКИЙ РАЙОН»</w:t>
      </w:r>
    </w:p>
    <w:p w:rsidR="009C23D9" w:rsidRDefault="00FA0EC8" w:rsidP="001570B2">
      <w:pPr>
        <w:pStyle w:val="a3"/>
        <w:jc w:val="center"/>
        <w:rPr>
          <w:b/>
          <w:sz w:val="26"/>
          <w:szCs w:val="26"/>
        </w:rPr>
      </w:pPr>
      <w:r w:rsidRPr="00E7580A">
        <w:rPr>
          <w:b/>
          <w:sz w:val="26"/>
          <w:szCs w:val="26"/>
        </w:rPr>
        <w:t>ЗАБАЙКАЛЬСКОГО КРАЯ</w:t>
      </w:r>
    </w:p>
    <w:p w:rsidR="006C5BF2" w:rsidRPr="00274D1C" w:rsidRDefault="006C5BF2" w:rsidP="001570B2">
      <w:pPr>
        <w:pStyle w:val="a3"/>
        <w:jc w:val="center"/>
        <w:rPr>
          <w:sz w:val="16"/>
          <w:szCs w:val="16"/>
        </w:rPr>
      </w:pPr>
    </w:p>
    <w:p w:rsidR="00FA0EC8" w:rsidRDefault="00FA0EC8" w:rsidP="001570B2">
      <w:pPr>
        <w:numPr>
          <w:ilvl w:val="0"/>
          <w:numId w:val="4"/>
        </w:numPr>
        <w:jc w:val="center"/>
        <w:rPr>
          <w:b/>
          <w:sz w:val="28"/>
          <w:szCs w:val="28"/>
        </w:rPr>
      </w:pPr>
      <w:r>
        <w:rPr>
          <w:b/>
          <w:sz w:val="28"/>
          <w:szCs w:val="28"/>
        </w:rPr>
        <w:t>Общие положения</w:t>
      </w:r>
    </w:p>
    <w:p w:rsidR="000458F3" w:rsidRPr="009C23D9" w:rsidRDefault="000458F3" w:rsidP="001570B2">
      <w:pPr>
        <w:ind w:left="360"/>
        <w:jc w:val="both"/>
        <w:rPr>
          <w:b/>
        </w:rPr>
      </w:pPr>
    </w:p>
    <w:p w:rsidR="00FA0EC8" w:rsidRDefault="00FA0EC8" w:rsidP="001570B2">
      <w:pPr>
        <w:pStyle w:val="1"/>
        <w:suppressAutoHyphens/>
        <w:spacing w:after="0" w:line="240" w:lineRule="auto"/>
        <w:ind w:left="0" w:firstLine="709"/>
        <w:rPr>
          <w:sz w:val="28"/>
          <w:szCs w:val="28"/>
        </w:rPr>
      </w:pPr>
      <w:r w:rsidRPr="006C5C2B">
        <w:rPr>
          <w:rFonts w:ascii="Times New Roman" w:hAnsi="Times New Roman"/>
          <w:sz w:val="28"/>
          <w:szCs w:val="28"/>
        </w:rPr>
        <w:t xml:space="preserve">1.1. </w:t>
      </w:r>
      <w:proofErr w:type="gramStart"/>
      <w:r w:rsidRPr="006C5C2B">
        <w:rPr>
          <w:rFonts w:ascii="Times New Roman" w:hAnsi="Times New Roman"/>
          <w:sz w:val="28"/>
          <w:szCs w:val="28"/>
        </w:rPr>
        <w:t xml:space="preserve">Настоящее </w:t>
      </w:r>
      <w:r w:rsidR="000458F3" w:rsidRPr="006C5C2B">
        <w:rPr>
          <w:rFonts w:ascii="Times New Roman" w:hAnsi="Times New Roman"/>
          <w:sz w:val="28"/>
          <w:szCs w:val="28"/>
        </w:rPr>
        <w:t>П</w:t>
      </w:r>
      <w:r w:rsidRPr="006C5C2B">
        <w:rPr>
          <w:rFonts w:ascii="Times New Roman" w:hAnsi="Times New Roman"/>
          <w:sz w:val="28"/>
          <w:szCs w:val="28"/>
        </w:rPr>
        <w:t xml:space="preserve">оложение об оплате труда работников </w:t>
      </w:r>
      <w:r w:rsidR="00F0290B">
        <w:rPr>
          <w:rFonts w:ascii="Times New Roman" w:hAnsi="Times New Roman"/>
          <w:sz w:val="28"/>
          <w:szCs w:val="28"/>
        </w:rPr>
        <w:t>а</w:t>
      </w:r>
      <w:r w:rsidR="006C5BF2" w:rsidRPr="006C5C2B">
        <w:rPr>
          <w:rFonts w:ascii="Times New Roman" w:hAnsi="Times New Roman"/>
          <w:sz w:val="28"/>
          <w:szCs w:val="28"/>
        </w:rPr>
        <w:t>дминистративно-хозяйственной</w:t>
      </w:r>
      <w:r w:rsidR="00F0290B">
        <w:rPr>
          <w:rFonts w:ascii="Times New Roman" w:hAnsi="Times New Roman"/>
          <w:sz w:val="28"/>
          <w:szCs w:val="28"/>
        </w:rPr>
        <w:t xml:space="preserve"> и пожарной</w:t>
      </w:r>
      <w:r w:rsidR="006C5BF2" w:rsidRPr="006C5C2B">
        <w:rPr>
          <w:rFonts w:ascii="Times New Roman" w:hAnsi="Times New Roman"/>
          <w:sz w:val="28"/>
          <w:szCs w:val="28"/>
        </w:rPr>
        <w:t xml:space="preserve"> служб </w:t>
      </w:r>
      <w:r w:rsidRPr="006C5C2B">
        <w:rPr>
          <w:rFonts w:ascii="Times New Roman" w:hAnsi="Times New Roman"/>
          <w:sz w:val="28"/>
          <w:szCs w:val="28"/>
        </w:rPr>
        <w:t xml:space="preserve"> Администрации </w:t>
      </w:r>
      <w:r w:rsidR="006C5BF2" w:rsidRPr="006C5C2B">
        <w:rPr>
          <w:rFonts w:ascii="Times New Roman" w:hAnsi="Times New Roman"/>
          <w:sz w:val="28"/>
          <w:szCs w:val="28"/>
        </w:rPr>
        <w:t>сельского поселения «</w:t>
      </w:r>
      <w:r w:rsidR="006F5D67">
        <w:rPr>
          <w:rFonts w:ascii="Times New Roman" w:hAnsi="Times New Roman"/>
          <w:sz w:val="28"/>
          <w:szCs w:val="28"/>
        </w:rPr>
        <w:t>Ковылинское</w:t>
      </w:r>
      <w:r w:rsidR="006C5BF2" w:rsidRPr="006C5C2B">
        <w:rPr>
          <w:rFonts w:ascii="Times New Roman" w:hAnsi="Times New Roman"/>
          <w:sz w:val="28"/>
          <w:szCs w:val="28"/>
        </w:rPr>
        <w:t xml:space="preserve">» </w:t>
      </w:r>
      <w:r w:rsidRPr="006C5C2B">
        <w:rPr>
          <w:rFonts w:ascii="Times New Roman" w:hAnsi="Times New Roman"/>
          <w:sz w:val="28"/>
          <w:szCs w:val="28"/>
        </w:rPr>
        <w:t>муниципального района «Город Краснокаменск и Краснокаменский район» Забайкальского края (далее – Положение), разработано в соответствии со ст.</w:t>
      </w:r>
      <w:r w:rsidR="00744FE7" w:rsidRPr="006C5C2B">
        <w:rPr>
          <w:rFonts w:ascii="Times New Roman" w:hAnsi="Times New Roman"/>
          <w:sz w:val="28"/>
          <w:szCs w:val="28"/>
        </w:rPr>
        <w:t xml:space="preserve"> </w:t>
      </w:r>
      <w:r w:rsidRPr="006C5C2B">
        <w:rPr>
          <w:rFonts w:ascii="Times New Roman" w:hAnsi="Times New Roman"/>
          <w:sz w:val="28"/>
          <w:szCs w:val="28"/>
        </w:rPr>
        <w:t>144 Трудового кодекса Российской Федерации, решением Совета</w:t>
      </w:r>
      <w:r w:rsidR="006C5BF2" w:rsidRPr="006C5C2B">
        <w:rPr>
          <w:rFonts w:ascii="Times New Roman" w:hAnsi="Times New Roman"/>
          <w:sz w:val="28"/>
          <w:szCs w:val="28"/>
        </w:rPr>
        <w:t xml:space="preserve"> сельского поселения «</w:t>
      </w:r>
      <w:r w:rsidR="006F5D67">
        <w:rPr>
          <w:rFonts w:ascii="Times New Roman" w:hAnsi="Times New Roman"/>
          <w:sz w:val="28"/>
          <w:szCs w:val="28"/>
        </w:rPr>
        <w:t>Ковылинское</w:t>
      </w:r>
      <w:r w:rsidR="006C5BF2" w:rsidRPr="006C5C2B">
        <w:rPr>
          <w:rFonts w:ascii="Times New Roman" w:hAnsi="Times New Roman"/>
          <w:sz w:val="28"/>
          <w:szCs w:val="28"/>
        </w:rPr>
        <w:t xml:space="preserve">» муниципального района «Город Краснокаменск и Краснокаменский район» Забайкальского </w:t>
      </w:r>
      <w:r w:rsidR="006C5BF2" w:rsidRPr="006C5C2B">
        <w:rPr>
          <w:rFonts w:ascii="Times New Roman" w:hAnsi="Times New Roman"/>
          <w:color w:val="000000"/>
          <w:sz w:val="28"/>
          <w:szCs w:val="28"/>
        </w:rPr>
        <w:t>края   от</w:t>
      </w:r>
      <w:r w:rsidR="008C0F59" w:rsidRPr="006C5C2B">
        <w:rPr>
          <w:rFonts w:ascii="Times New Roman" w:hAnsi="Times New Roman"/>
          <w:color w:val="000000"/>
          <w:sz w:val="28"/>
          <w:szCs w:val="28"/>
        </w:rPr>
        <w:t xml:space="preserve"> 29.09.2011</w:t>
      </w:r>
      <w:r w:rsidR="006C5BF2" w:rsidRPr="006C5C2B">
        <w:rPr>
          <w:rFonts w:ascii="Times New Roman" w:hAnsi="Times New Roman"/>
          <w:color w:val="000000"/>
          <w:sz w:val="28"/>
          <w:szCs w:val="28"/>
        </w:rPr>
        <w:t xml:space="preserve"> года № </w:t>
      </w:r>
      <w:r w:rsidR="008C0F59" w:rsidRPr="006C5C2B">
        <w:rPr>
          <w:rFonts w:ascii="Times New Roman" w:hAnsi="Times New Roman"/>
          <w:color w:val="000000"/>
          <w:sz w:val="28"/>
          <w:szCs w:val="28"/>
        </w:rPr>
        <w:t>26</w:t>
      </w:r>
      <w:r w:rsidR="00E47691" w:rsidRPr="006C5C2B">
        <w:rPr>
          <w:rFonts w:ascii="Times New Roman" w:hAnsi="Times New Roman"/>
          <w:color w:val="000000"/>
          <w:sz w:val="28"/>
          <w:szCs w:val="28"/>
        </w:rPr>
        <w:t xml:space="preserve"> </w:t>
      </w:r>
      <w:r w:rsidR="006C5BF2" w:rsidRPr="006C5C2B">
        <w:rPr>
          <w:rFonts w:ascii="Times New Roman" w:hAnsi="Times New Roman"/>
          <w:color w:val="000000"/>
          <w:sz w:val="28"/>
          <w:szCs w:val="28"/>
        </w:rPr>
        <w:t>«Об</w:t>
      </w:r>
      <w:r w:rsidR="006C5BF2" w:rsidRPr="006C5C2B">
        <w:rPr>
          <w:rFonts w:ascii="Times New Roman" w:hAnsi="Times New Roman"/>
          <w:sz w:val="28"/>
          <w:szCs w:val="28"/>
        </w:rPr>
        <w:t xml:space="preserve"> утверждении Положения об оплате труда работников</w:t>
      </w:r>
      <w:proofErr w:type="gramEnd"/>
      <w:r w:rsidR="006C5BF2" w:rsidRPr="006C5C2B">
        <w:rPr>
          <w:rFonts w:ascii="Times New Roman" w:hAnsi="Times New Roman"/>
          <w:sz w:val="28"/>
          <w:szCs w:val="28"/>
        </w:rPr>
        <w:t xml:space="preserve">  муниципальных учреждений, финансируемых из  бюджета сельского поселения «</w:t>
      </w:r>
      <w:r w:rsidR="006F5D67">
        <w:rPr>
          <w:rFonts w:ascii="Times New Roman" w:hAnsi="Times New Roman"/>
          <w:sz w:val="28"/>
          <w:szCs w:val="28"/>
        </w:rPr>
        <w:t>Ковылинское</w:t>
      </w:r>
      <w:r w:rsidR="006C5BF2" w:rsidRPr="006C5C2B">
        <w:rPr>
          <w:rFonts w:ascii="Times New Roman" w:hAnsi="Times New Roman"/>
          <w:sz w:val="28"/>
          <w:szCs w:val="28"/>
        </w:rPr>
        <w:t>» муниципального района «Город Краснокаменск и Краснокаменский район» Забайкальского края»</w:t>
      </w:r>
      <w:r w:rsidR="006C5C2B">
        <w:rPr>
          <w:rFonts w:ascii="Times New Roman" w:hAnsi="Times New Roman"/>
          <w:sz w:val="28"/>
          <w:szCs w:val="28"/>
        </w:rPr>
        <w:t>.</w:t>
      </w:r>
      <w:r w:rsidR="006C5C2B" w:rsidRPr="006C5C2B">
        <w:rPr>
          <w:rFonts w:ascii="Times New Roman" w:hAnsi="Times New Roman"/>
          <w:sz w:val="28"/>
          <w:szCs w:val="28"/>
        </w:rPr>
        <w:t xml:space="preserve"> </w:t>
      </w:r>
    </w:p>
    <w:p w:rsidR="00716B77" w:rsidRDefault="00C06733" w:rsidP="001570B2">
      <w:pPr>
        <w:ind w:firstLine="397"/>
        <w:jc w:val="both"/>
        <w:rPr>
          <w:sz w:val="28"/>
          <w:szCs w:val="28"/>
        </w:rPr>
      </w:pPr>
      <w:r>
        <w:rPr>
          <w:sz w:val="28"/>
          <w:szCs w:val="28"/>
        </w:rPr>
        <w:t xml:space="preserve">1.2. </w:t>
      </w:r>
      <w:r w:rsidR="00716B77">
        <w:rPr>
          <w:sz w:val="28"/>
          <w:szCs w:val="28"/>
        </w:rPr>
        <w:t xml:space="preserve">Настоящее Положение </w:t>
      </w:r>
      <w:r>
        <w:rPr>
          <w:sz w:val="28"/>
          <w:szCs w:val="28"/>
        </w:rPr>
        <w:t>регулирует порядок и условия оплаты труда работников</w:t>
      </w:r>
      <w:r w:rsidR="00716B77">
        <w:rPr>
          <w:sz w:val="28"/>
          <w:szCs w:val="28"/>
        </w:rPr>
        <w:t xml:space="preserve">  </w:t>
      </w:r>
      <w:r w:rsidR="00F0290B">
        <w:rPr>
          <w:sz w:val="28"/>
          <w:szCs w:val="28"/>
        </w:rPr>
        <w:t xml:space="preserve">Административно-хозяйственной и пожарной служб </w:t>
      </w:r>
      <w:r w:rsidR="00716B77">
        <w:rPr>
          <w:sz w:val="28"/>
          <w:szCs w:val="28"/>
        </w:rPr>
        <w:t xml:space="preserve">Администрации </w:t>
      </w:r>
      <w:r w:rsidR="006C5BF2">
        <w:rPr>
          <w:sz w:val="28"/>
          <w:szCs w:val="28"/>
        </w:rPr>
        <w:t>сельского поселения «</w:t>
      </w:r>
      <w:r w:rsidR="006F5D67">
        <w:rPr>
          <w:sz w:val="28"/>
          <w:szCs w:val="28"/>
        </w:rPr>
        <w:t>Ковылинское</w:t>
      </w:r>
      <w:r w:rsidR="006C5BF2">
        <w:rPr>
          <w:sz w:val="28"/>
          <w:szCs w:val="28"/>
        </w:rPr>
        <w:t xml:space="preserve">» </w:t>
      </w:r>
      <w:r w:rsidR="00716B77">
        <w:rPr>
          <w:sz w:val="28"/>
          <w:szCs w:val="28"/>
        </w:rPr>
        <w:t>муниципального района «Город Краснокаменск и Краснокаменский район» Забайкальского края</w:t>
      </w:r>
      <w:r w:rsidR="00DC2AF5">
        <w:rPr>
          <w:sz w:val="28"/>
          <w:szCs w:val="28"/>
        </w:rPr>
        <w:t xml:space="preserve"> </w:t>
      </w:r>
      <w:r w:rsidR="00716B77">
        <w:rPr>
          <w:sz w:val="28"/>
          <w:szCs w:val="28"/>
        </w:rPr>
        <w:t>(далее - Служб</w:t>
      </w:r>
      <w:r w:rsidR="006C5BF2">
        <w:rPr>
          <w:sz w:val="28"/>
          <w:szCs w:val="28"/>
        </w:rPr>
        <w:t>).</w:t>
      </w:r>
    </w:p>
    <w:p w:rsidR="004B5796" w:rsidRDefault="004B5796" w:rsidP="001570B2">
      <w:pPr>
        <w:ind w:firstLine="397"/>
        <w:jc w:val="both"/>
        <w:rPr>
          <w:sz w:val="28"/>
          <w:szCs w:val="28"/>
        </w:rPr>
      </w:pPr>
      <w:r>
        <w:rPr>
          <w:sz w:val="28"/>
          <w:szCs w:val="28"/>
        </w:rPr>
        <w:t xml:space="preserve">  1.3. Фонд оплаты труда (далее – ФОТ) работников Служб  формируется на календарный год, исходя из утвержденных лимитов бюджетных обязательств. </w:t>
      </w:r>
    </w:p>
    <w:p w:rsidR="00024010" w:rsidRPr="008862E4" w:rsidRDefault="00024010" w:rsidP="001570B2">
      <w:pPr>
        <w:ind w:firstLine="567"/>
        <w:jc w:val="both"/>
        <w:rPr>
          <w:sz w:val="28"/>
          <w:szCs w:val="28"/>
        </w:rPr>
      </w:pPr>
      <w:r w:rsidRPr="008862E4">
        <w:rPr>
          <w:sz w:val="28"/>
          <w:szCs w:val="28"/>
        </w:rPr>
        <w:t>1.</w:t>
      </w:r>
      <w:r w:rsidRPr="004B5796">
        <w:rPr>
          <w:sz w:val="28"/>
          <w:szCs w:val="28"/>
        </w:rPr>
        <w:t>4</w:t>
      </w:r>
      <w:r w:rsidRPr="008862E4">
        <w:rPr>
          <w:sz w:val="28"/>
          <w:szCs w:val="28"/>
        </w:rPr>
        <w:t xml:space="preserve">. </w:t>
      </w:r>
      <w:proofErr w:type="gramStart"/>
      <w:r w:rsidRPr="008862E4">
        <w:rPr>
          <w:sz w:val="28"/>
          <w:szCs w:val="28"/>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законодательством Российской Федерации, а также Региональным соглашением о минимальной заработной плате в Забайкальском крае  для работников  организаций, финансируемых из бюджета Забайкальского края  и местных бюджетов Забайкальского края.</w:t>
      </w:r>
      <w:proofErr w:type="gramEnd"/>
    </w:p>
    <w:p w:rsidR="00024010" w:rsidRPr="008862E4" w:rsidRDefault="00024010" w:rsidP="001570B2">
      <w:pPr>
        <w:ind w:firstLine="567"/>
        <w:jc w:val="both"/>
        <w:rPr>
          <w:sz w:val="28"/>
          <w:szCs w:val="28"/>
        </w:rPr>
      </w:pPr>
      <w:r w:rsidRPr="008862E4">
        <w:rPr>
          <w:sz w:val="28"/>
          <w:szCs w:val="28"/>
        </w:rPr>
        <w:t>1.5. Заработная плата работника предельными размерами не ограничивается.</w:t>
      </w:r>
    </w:p>
    <w:p w:rsidR="00024010" w:rsidRPr="008862E4" w:rsidRDefault="00024010" w:rsidP="001570B2">
      <w:pPr>
        <w:ind w:firstLine="567"/>
        <w:jc w:val="both"/>
        <w:rPr>
          <w:sz w:val="28"/>
          <w:szCs w:val="28"/>
        </w:rPr>
      </w:pPr>
      <w:r w:rsidRPr="008862E4">
        <w:rPr>
          <w:sz w:val="28"/>
          <w:szCs w:val="28"/>
        </w:rPr>
        <w:t xml:space="preserve">1.6. Система оплаты труда работников Служб устанавливается </w:t>
      </w:r>
      <w:r w:rsidR="00C27E57">
        <w:rPr>
          <w:sz w:val="28"/>
          <w:szCs w:val="28"/>
        </w:rPr>
        <w:t xml:space="preserve">коллективными договорами, соглашениями, </w:t>
      </w:r>
      <w:r w:rsidRPr="008862E4">
        <w:rPr>
          <w:sz w:val="28"/>
          <w:szCs w:val="28"/>
        </w:rPr>
        <w:t xml:space="preserve">в соответствии с федеральными законами и иными правовыми актами Российской Федерации, законами и иными правовыми актами Забайкальского края, правовыми актами органов местного самоуправления </w:t>
      </w:r>
      <w:r w:rsidR="00C27E57">
        <w:rPr>
          <w:sz w:val="28"/>
          <w:szCs w:val="28"/>
        </w:rPr>
        <w:t xml:space="preserve"> сельского поселения «</w:t>
      </w:r>
      <w:r w:rsidR="006F5D67">
        <w:rPr>
          <w:sz w:val="28"/>
          <w:szCs w:val="28"/>
        </w:rPr>
        <w:t>Ковылинское</w:t>
      </w:r>
      <w:r w:rsidR="00C27E57">
        <w:rPr>
          <w:sz w:val="28"/>
          <w:szCs w:val="28"/>
        </w:rPr>
        <w:t xml:space="preserve">» </w:t>
      </w:r>
      <w:r w:rsidRPr="008862E4">
        <w:rPr>
          <w:sz w:val="28"/>
          <w:szCs w:val="28"/>
        </w:rPr>
        <w:t xml:space="preserve">муниципального района </w:t>
      </w:r>
      <w:r w:rsidRPr="008862E4">
        <w:rPr>
          <w:sz w:val="28"/>
          <w:szCs w:val="28"/>
        </w:rPr>
        <w:lastRenderedPageBreak/>
        <w:t>«Город Краснокаменск и Краснокаменский район» Забайкальского края, а также настоящим Положением.</w:t>
      </w:r>
    </w:p>
    <w:p w:rsidR="00024010" w:rsidRPr="008862E4" w:rsidRDefault="00024010" w:rsidP="001570B2">
      <w:pPr>
        <w:ind w:firstLine="567"/>
        <w:jc w:val="both"/>
        <w:rPr>
          <w:sz w:val="28"/>
          <w:szCs w:val="28"/>
        </w:rPr>
      </w:pPr>
      <w:r w:rsidRPr="008862E4">
        <w:rPr>
          <w:sz w:val="28"/>
          <w:szCs w:val="28"/>
        </w:rPr>
        <w:t>1.7. Система оплаты труда работников Служб устанавливается с учетом:</w:t>
      </w:r>
    </w:p>
    <w:p w:rsidR="00024010" w:rsidRPr="008862E4" w:rsidRDefault="00024010" w:rsidP="001570B2">
      <w:pPr>
        <w:ind w:firstLine="567"/>
        <w:jc w:val="both"/>
        <w:rPr>
          <w:sz w:val="28"/>
          <w:szCs w:val="28"/>
        </w:rPr>
      </w:pPr>
      <w:r w:rsidRPr="008862E4">
        <w:rPr>
          <w:sz w:val="28"/>
          <w:szCs w:val="28"/>
        </w:rPr>
        <w:t>- единого тарифно-квалификационного справочника работ и профессий рабочих;</w:t>
      </w:r>
    </w:p>
    <w:p w:rsidR="00024010" w:rsidRPr="008862E4" w:rsidRDefault="00024010" w:rsidP="001570B2">
      <w:pPr>
        <w:ind w:firstLine="567"/>
        <w:jc w:val="both"/>
        <w:rPr>
          <w:sz w:val="28"/>
          <w:szCs w:val="28"/>
        </w:rPr>
      </w:pPr>
      <w:r w:rsidRPr="008862E4">
        <w:rPr>
          <w:sz w:val="28"/>
          <w:szCs w:val="28"/>
        </w:rPr>
        <w:t>- единого квалификационного справочника должностей руководителей, специалистов и служащих;</w:t>
      </w:r>
    </w:p>
    <w:p w:rsidR="00024010" w:rsidRPr="008862E4" w:rsidRDefault="00024010" w:rsidP="001570B2">
      <w:pPr>
        <w:ind w:firstLine="567"/>
        <w:jc w:val="both"/>
        <w:rPr>
          <w:sz w:val="28"/>
          <w:szCs w:val="28"/>
        </w:rPr>
      </w:pPr>
      <w:r w:rsidRPr="008862E4">
        <w:rPr>
          <w:sz w:val="28"/>
          <w:szCs w:val="28"/>
        </w:rPr>
        <w:t>- государственных гарантий по оплате труда;</w:t>
      </w:r>
    </w:p>
    <w:p w:rsidR="0035610B" w:rsidRPr="00C27E57" w:rsidRDefault="00024010" w:rsidP="001570B2">
      <w:pPr>
        <w:ind w:firstLine="397"/>
        <w:jc w:val="both"/>
        <w:rPr>
          <w:sz w:val="28"/>
          <w:szCs w:val="28"/>
        </w:rPr>
      </w:pPr>
      <w:proofErr w:type="gramStart"/>
      <w:r>
        <w:rPr>
          <w:sz w:val="28"/>
          <w:szCs w:val="28"/>
        </w:rPr>
        <w:t xml:space="preserve">- выплат компенсационного характера в соответствии с трудовым законодательством Российской Федерации, а также перечнем видов выплат компенсационного характера, утвержденного </w:t>
      </w:r>
      <w:r w:rsidR="00CC5C89">
        <w:rPr>
          <w:sz w:val="28"/>
          <w:szCs w:val="28"/>
        </w:rPr>
        <w:t xml:space="preserve">постановлением Администрации </w:t>
      </w:r>
      <w:r w:rsidR="0035610B">
        <w:rPr>
          <w:sz w:val="28"/>
          <w:szCs w:val="28"/>
        </w:rPr>
        <w:t xml:space="preserve"> </w:t>
      </w:r>
      <w:r w:rsidR="00C27E57">
        <w:rPr>
          <w:sz w:val="28"/>
          <w:szCs w:val="28"/>
        </w:rPr>
        <w:t>сельского поселения «</w:t>
      </w:r>
      <w:r w:rsidR="006F5D67">
        <w:rPr>
          <w:sz w:val="28"/>
          <w:szCs w:val="28"/>
        </w:rPr>
        <w:t>Ковылинское</w:t>
      </w:r>
      <w:r w:rsidR="00C27E57">
        <w:rPr>
          <w:sz w:val="28"/>
          <w:szCs w:val="28"/>
        </w:rPr>
        <w:t xml:space="preserve">» </w:t>
      </w:r>
      <w:r w:rsidR="0035610B">
        <w:rPr>
          <w:sz w:val="28"/>
          <w:szCs w:val="28"/>
        </w:rPr>
        <w:t xml:space="preserve">муниципального района </w:t>
      </w:r>
      <w:r>
        <w:rPr>
          <w:sz w:val="28"/>
          <w:szCs w:val="28"/>
        </w:rPr>
        <w:t xml:space="preserve">«Город Краснокаменск и Краснокаменский район» Забайкальского края </w:t>
      </w:r>
      <w:r w:rsidRPr="00F35284">
        <w:rPr>
          <w:sz w:val="28"/>
          <w:szCs w:val="28"/>
        </w:rPr>
        <w:t>от</w:t>
      </w:r>
      <w:r w:rsidR="00B44024" w:rsidRPr="00F35284">
        <w:rPr>
          <w:sz w:val="28"/>
          <w:szCs w:val="28"/>
        </w:rPr>
        <w:t xml:space="preserve"> </w:t>
      </w:r>
      <w:r w:rsidRPr="00F35284">
        <w:rPr>
          <w:sz w:val="28"/>
          <w:szCs w:val="28"/>
        </w:rPr>
        <w:t xml:space="preserve"> </w:t>
      </w:r>
      <w:r w:rsidR="00F35284" w:rsidRPr="00F35284">
        <w:rPr>
          <w:sz w:val="28"/>
          <w:szCs w:val="28"/>
        </w:rPr>
        <w:t>29</w:t>
      </w:r>
      <w:r w:rsidR="00C27E57" w:rsidRPr="00F35284">
        <w:rPr>
          <w:sz w:val="28"/>
          <w:szCs w:val="28"/>
        </w:rPr>
        <w:t>.</w:t>
      </w:r>
      <w:r w:rsidR="00F35284" w:rsidRPr="00F35284">
        <w:rPr>
          <w:sz w:val="28"/>
          <w:szCs w:val="28"/>
        </w:rPr>
        <w:t>03</w:t>
      </w:r>
      <w:r w:rsidR="00C27E57" w:rsidRPr="00F35284">
        <w:rPr>
          <w:sz w:val="28"/>
          <w:szCs w:val="28"/>
        </w:rPr>
        <w:t>.</w:t>
      </w:r>
      <w:r w:rsidR="00F35284" w:rsidRPr="00F35284">
        <w:rPr>
          <w:sz w:val="28"/>
          <w:szCs w:val="28"/>
        </w:rPr>
        <w:t xml:space="preserve">2013 </w:t>
      </w:r>
      <w:r w:rsidRPr="00F35284">
        <w:rPr>
          <w:sz w:val="28"/>
          <w:szCs w:val="28"/>
        </w:rPr>
        <w:t>г. №</w:t>
      </w:r>
      <w:r w:rsidR="00C97949" w:rsidRPr="00F35284">
        <w:rPr>
          <w:sz w:val="28"/>
          <w:szCs w:val="28"/>
        </w:rPr>
        <w:t xml:space="preserve"> </w:t>
      </w:r>
      <w:r w:rsidR="00F35284" w:rsidRPr="00F35284">
        <w:rPr>
          <w:sz w:val="28"/>
          <w:szCs w:val="28"/>
        </w:rPr>
        <w:t>23</w:t>
      </w:r>
      <w:r w:rsidR="0035610B" w:rsidRPr="00F35284">
        <w:rPr>
          <w:sz w:val="28"/>
          <w:szCs w:val="28"/>
        </w:rPr>
        <w:t xml:space="preserve"> «</w:t>
      </w:r>
      <w:r w:rsidR="0035610B">
        <w:rPr>
          <w:sz w:val="28"/>
          <w:szCs w:val="28"/>
        </w:rPr>
        <w:t xml:space="preserve">Об утверждении </w:t>
      </w:r>
      <w:r w:rsidR="00C27E57">
        <w:rPr>
          <w:sz w:val="28"/>
          <w:szCs w:val="28"/>
        </w:rPr>
        <w:t>Перечня видов выплат компенсационного характера для работников муниципальных учреждений, финансируемых из бюджета сельского поселения "</w:t>
      </w:r>
      <w:r w:rsidR="006F5D67">
        <w:rPr>
          <w:sz w:val="28"/>
          <w:szCs w:val="28"/>
        </w:rPr>
        <w:t>Ковылинское</w:t>
      </w:r>
      <w:r w:rsidR="00C27E57">
        <w:rPr>
          <w:sz w:val="28"/>
          <w:szCs w:val="28"/>
        </w:rPr>
        <w:t>" муниципального района «Город Краснокаменск и Краснокаменский район</w:t>
      </w:r>
      <w:proofErr w:type="gramEnd"/>
      <w:r w:rsidR="00C27E57">
        <w:rPr>
          <w:sz w:val="28"/>
          <w:szCs w:val="28"/>
        </w:rPr>
        <w:t>» Забайкальского края»</w:t>
      </w:r>
      <w:r w:rsidR="00C27E57" w:rsidRPr="00C27E57">
        <w:rPr>
          <w:sz w:val="28"/>
          <w:szCs w:val="28"/>
        </w:rPr>
        <w:t>;</w:t>
      </w:r>
    </w:p>
    <w:p w:rsidR="0035610B" w:rsidRDefault="00024010" w:rsidP="001570B2">
      <w:pPr>
        <w:ind w:firstLine="397"/>
        <w:jc w:val="both"/>
        <w:rPr>
          <w:sz w:val="28"/>
          <w:szCs w:val="28"/>
        </w:rPr>
      </w:pPr>
      <w:proofErr w:type="gramStart"/>
      <w:r w:rsidRPr="008862E4">
        <w:rPr>
          <w:sz w:val="28"/>
          <w:szCs w:val="28"/>
        </w:rPr>
        <w:t xml:space="preserve">- выплат стимулирующего характера, в соответствии с перечнем видов выплат стимулирующего характера утвержденного </w:t>
      </w:r>
      <w:r w:rsidR="00CC5C89">
        <w:rPr>
          <w:sz w:val="28"/>
          <w:szCs w:val="28"/>
        </w:rPr>
        <w:t xml:space="preserve">постановлением Администрации </w:t>
      </w:r>
      <w:r w:rsidR="0035610B">
        <w:rPr>
          <w:sz w:val="28"/>
          <w:szCs w:val="28"/>
        </w:rPr>
        <w:t xml:space="preserve"> </w:t>
      </w:r>
      <w:r w:rsidR="00F9300E">
        <w:rPr>
          <w:sz w:val="28"/>
          <w:szCs w:val="28"/>
        </w:rPr>
        <w:t>сельского поселения «</w:t>
      </w:r>
      <w:r w:rsidR="006F5D67">
        <w:rPr>
          <w:sz w:val="28"/>
          <w:szCs w:val="28"/>
        </w:rPr>
        <w:t>Ковылинское</w:t>
      </w:r>
      <w:r w:rsidR="00F9300E">
        <w:rPr>
          <w:sz w:val="28"/>
          <w:szCs w:val="28"/>
        </w:rPr>
        <w:t xml:space="preserve">» </w:t>
      </w:r>
      <w:r w:rsidR="0035610B">
        <w:rPr>
          <w:sz w:val="28"/>
          <w:szCs w:val="28"/>
        </w:rPr>
        <w:t xml:space="preserve">муниципального района «Город Краснокаменск и Краснокаменский район» Забайкальского края </w:t>
      </w:r>
      <w:r w:rsidR="0035610B" w:rsidRPr="00F35284">
        <w:rPr>
          <w:sz w:val="28"/>
          <w:szCs w:val="28"/>
        </w:rPr>
        <w:t xml:space="preserve">от </w:t>
      </w:r>
      <w:r w:rsidR="00F35284" w:rsidRPr="00F35284">
        <w:rPr>
          <w:sz w:val="28"/>
          <w:szCs w:val="28"/>
        </w:rPr>
        <w:t>30</w:t>
      </w:r>
      <w:r w:rsidR="00F9300E" w:rsidRPr="00F35284">
        <w:rPr>
          <w:sz w:val="28"/>
          <w:szCs w:val="28"/>
        </w:rPr>
        <w:t>.</w:t>
      </w:r>
      <w:r w:rsidR="00F35284" w:rsidRPr="00F35284">
        <w:rPr>
          <w:sz w:val="28"/>
          <w:szCs w:val="28"/>
        </w:rPr>
        <w:t>09</w:t>
      </w:r>
      <w:r w:rsidR="00F9300E" w:rsidRPr="00F35284">
        <w:rPr>
          <w:sz w:val="28"/>
          <w:szCs w:val="28"/>
        </w:rPr>
        <w:t>.</w:t>
      </w:r>
      <w:r w:rsidR="00F35284" w:rsidRPr="00F35284">
        <w:rPr>
          <w:sz w:val="28"/>
          <w:szCs w:val="28"/>
        </w:rPr>
        <w:t>2011 г. № 63</w:t>
      </w:r>
      <w:r w:rsidR="00F9300E">
        <w:rPr>
          <w:sz w:val="28"/>
          <w:szCs w:val="28"/>
        </w:rPr>
        <w:t xml:space="preserve"> </w:t>
      </w:r>
      <w:r w:rsidR="0035610B">
        <w:rPr>
          <w:sz w:val="28"/>
          <w:szCs w:val="28"/>
        </w:rPr>
        <w:t xml:space="preserve"> «Об утверждении </w:t>
      </w:r>
      <w:r w:rsidR="00F9300E">
        <w:rPr>
          <w:sz w:val="28"/>
          <w:szCs w:val="28"/>
        </w:rPr>
        <w:t>Перечня выплат стимулирующего характера для работников муниципальных учреждений, финансируемых из бюджета сельского поселения «</w:t>
      </w:r>
      <w:r w:rsidR="006F5D67">
        <w:rPr>
          <w:sz w:val="28"/>
          <w:szCs w:val="28"/>
        </w:rPr>
        <w:t>Ковылинское</w:t>
      </w:r>
      <w:r w:rsidR="00F9300E">
        <w:rPr>
          <w:sz w:val="28"/>
          <w:szCs w:val="28"/>
        </w:rPr>
        <w:t>» муниципального района «Город Краснокаменск и Краснокаменский район» Забайкальского края</w:t>
      </w:r>
      <w:r w:rsidR="0035610B">
        <w:rPr>
          <w:sz w:val="28"/>
          <w:szCs w:val="28"/>
        </w:rPr>
        <w:t>».</w:t>
      </w:r>
      <w:proofErr w:type="gramEnd"/>
    </w:p>
    <w:p w:rsidR="00024010" w:rsidRDefault="00024010" w:rsidP="001570B2">
      <w:pPr>
        <w:ind w:firstLine="567"/>
        <w:jc w:val="both"/>
        <w:rPr>
          <w:sz w:val="28"/>
          <w:szCs w:val="28"/>
        </w:rPr>
      </w:pPr>
      <w:r>
        <w:rPr>
          <w:sz w:val="28"/>
          <w:szCs w:val="28"/>
        </w:rPr>
        <w:t>1.8. Выплаты компенсационного характера производятся на основании распоряжений (приказов) работодателя.</w:t>
      </w:r>
    </w:p>
    <w:p w:rsidR="00024010" w:rsidRDefault="00024010" w:rsidP="001570B2">
      <w:pPr>
        <w:ind w:firstLine="567"/>
        <w:jc w:val="both"/>
        <w:rPr>
          <w:sz w:val="28"/>
          <w:szCs w:val="28"/>
        </w:rPr>
      </w:pPr>
      <w:r>
        <w:rPr>
          <w:sz w:val="28"/>
          <w:szCs w:val="28"/>
        </w:rPr>
        <w:t>1.9. Конкретные размеры компенсационных выплат работникам, занятым на работах с вредными и (или) опасными и иными особыми условиями труда устанавливаются на основании карточек о результатах проведенной аттестации рабочих мест.</w:t>
      </w:r>
    </w:p>
    <w:p w:rsidR="00024010" w:rsidRDefault="00024010" w:rsidP="001570B2">
      <w:pPr>
        <w:ind w:firstLine="567"/>
        <w:jc w:val="both"/>
        <w:rPr>
          <w:sz w:val="28"/>
          <w:szCs w:val="28"/>
        </w:rPr>
      </w:pPr>
      <w:r>
        <w:rPr>
          <w:sz w:val="28"/>
          <w:szCs w:val="28"/>
        </w:rPr>
        <w:t>Указанная доплата производится при условии, что работники не менее 50 % рабочего времени за расчетн</w:t>
      </w:r>
      <w:r w:rsidR="00D23BDA">
        <w:rPr>
          <w:sz w:val="28"/>
          <w:szCs w:val="28"/>
        </w:rPr>
        <w:t>ый период заняты на этих местах.</w:t>
      </w:r>
    </w:p>
    <w:p w:rsidR="001570B2" w:rsidRPr="00D23BDA" w:rsidRDefault="001570B2" w:rsidP="001570B2">
      <w:pPr>
        <w:ind w:firstLine="567"/>
        <w:jc w:val="both"/>
        <w:rPr>
          <w:sz w:val="28"/>
          <w:szCs w:val="28"/>
        </w:rPr>
      </w:pPr>
    </w:p>
    <w:p w:rsidR="00024010" w:rsidRDefault="00024010" w:rsidP="001570B2">
      <w:pPr>
        <w:pStyle w:val="a3"/>
        <w:spacing w:line="276" w:lineRule="auto"/>
        <w:jc w:val="center"/>
        <w:rPr>
          <w:b/>
          <w:bCs/>
          <w:szCs w:val="28"/>
        </w:rPr>
      </w:pPr>
      <w:r>
        <w:rPr>
          <w:b/>
          <w:bCs/>
          <w:szCs w:val="28"/>
        </w:rPr>
        <w:t>2. Порядок и условия оплаты труда работников</w:t>
      </w:r>
    </w:p>
    <w:p w:rsidR="00024010" w:rsidRDefault="00024010" w:rsidP="001570B2">
      <w:pPr>
        <w:pStyle w:val="a3"/>
        <w:spacing w:line="276" w:lineRule="auto"/>
        <w:jc w:val="both"/>
        <w:rPr>
          <w:b/>
          <w:bCs/>
          <w:sz w:val="24"/>
        </w:rPr>
      </w:pPr>
    </w:p>
    <w:p w:rsidR="00024010" w:rsidRPr="008862E4" w:rsidRDefault="00024010" w:rsidP="001570B2">
      <w:pPr>
        <w:ind w:firstLine="567"/>
        <w:jc w:val="both"/>
        <w:rPr>
          <w:sz w:val="28"/>
          <w:szCs w:val="28"/>
        </w:rPr>
      </w:pPr>
      <w:r w:rsidRPr="008862E4">
        <w:rPr>
          <w:sz w:val="28"/>
          <w:szCs w:val="28"/>
        </w:rPr>
        <w:t>2.1. Оплата труда работников Слу</w:t>
      </w:r>
      <w:proofErr w:type="gramStart"/>
      <w:r w:rsidRPr="008862E4">
        <w:rPr>
          <w:sz w:val="28"/>
          <w:szCs w:val="28"/>
        </w:rPr>
        <w:t>жб вкл</w:t>
      </w:r>
      <w:proofErr w:type="gramEnd"/>
      <w:r w:rsidRPr="008862E4">
        <w:rPr>
          <w:sz w:val="28"/>
          <w:szCs w:val="28"/>
        </w:rPr>
        <w:t>ючает в себя:</w:t>
      </w:r>
    </w:p>
    <w:p w:rsidR="00024010" w:rsidRPr="008862E4" w:rsidRDefault="00024010" w:rsidP="001570B2">
      <w:pPr>
        <w:ind w:firstLine="567"/>
        <w:jc w:val="both"/>
        <w:rPr>
          <w:sz w:val="28"/>
          <w:szCs w:val="28"/>
        </w:rPr>
      </w:pPr>
      <w:r w:rsidRPr="008862E4">
        <w:rPr>
          <w:sz w:val="28"/>
          <w:szCs w:val="28"/>
        </w:rPr>
        <w:t>- должностные оклады по профессиональным квалификационным группам (далее - ПКГ) занимаемых должностей;</w:t>
      </w:r>
    </w:p>
    <w:p w:rsidR="00024010" w:rsidRPr="008862E4" w:rsidRDefault="00024010" w:rsidP="001570B2">
      <w:pPr>
        <w:ind w:firstLine="567"/>
        <w:jc w:val="both"/>
        <w:rPr>
          <w:sz w:val="28"/>
          <w:szCs w:val="28"/>
        </w:rPr>
      </w:pPr>
      <w:r w:rsidRPr="008862E4">
        <w:rPr>
          <w:sz w:val="28"/>
          <w:szCs w:val="28"/>
        </w:rPr>
        <w:t xml:space="preserve">- компенсационные выплаты (доплаты и надбавки компенсационного характера, в том числе за работу в условиях, отклоняющихся </w:t>
      </w:r>
      <w:proofErr w:type="gramStart"/>
      <w:r w:rsidRPr="008862E4">
        <w:rPr>
          <w:sz w:val="28"/>
          <w:szCs w:val="28"/>
        </w:rPr>
        <w:t>от</w:t>
      </w:r>
      <w:proofErr w:type="gramEnd"/>
      <w:r w:rsidRPr="008862E4">
        <w:rPr>
          <w:sz w:val="28"/>
          <w:szCs w:val="28"/>
        </w:rPr>
        <w:t xml:space="preserve"> нормальных); </w:t>
      </w:r>
    </w:p>
    <w:p w:rsidR="00024010" w:rsidRDefault="00024010" w:rsidP="001570B2">
      <w:pPr>
        <w:ind w:firstLine="567"/>
        <w:jc w:val="both"/>
        <w:rPr>
          <w:sz w:val="28"/>
          <w:szCs w:val="28"/>
        </w:rPr>
      </w:pPr>
      <w:r w:rsidRPr="008862E4">
        <w:rPr>
          <w:sz w:val="28"/>
          <w:szCs w:val="28"/>
        </w:rPr>
        <w:t>- стимулирующие выплаты (доплаты и надбавки стимулирующего характер</w:t>
      </w:r>
      <w:r w:rsidR="00826156">
        <w:rPr>
          <w:sz w:val="28"/>
          <w:szCs w:val="28"/>
        </w:rPr>
        <w:t>а, иные поощрительные выплаты);</w:t>
      </w:r>
    </w:p>
    <w:p w:rsidR="00826156" w:rsidRPr="008862E4" w:rsidRDefault="00826156" w:rsidP="001570B2">
      <w:pPr>
        <w:ind w:firstLine="567"/>
        <w:jc w:val="both"/>
        <w:rPr>
          <w:sz w:val="28"/>
          <w:szCs w:val="28"/>
        </w:rPr>
      </w:pPr>
      <w:r>
        <w:rPr>
          <w:sz w:val="28"/>
          <w:szCs w:val="28"/>
        </w:rPr>
        <w:t xml:space="preserve">- доплаты до уровня минимального </w:t>
      </w:r>
      <w:proofErr w:type="gramStart"/>
      <w:r>
        <w:rPr>
          <w:sz w:val="28"/>
          <w:szCs w:val="28"/>
        </w:rPr>
        <w:t>размера оплаты труда</w:t>
      </w:r>
      <w:proofErr w:type="gramEnd"/>
      <w:r>
        <w:rPr>
          <w:sz w:val="28"/>
          <w:szCs w:val="28"/>
        </w:rPr>
        <w:t>.</w:t>
      </w:r>
    </w:p>
    <w:p w:rsidR="00147B17" w:rsidRDefault="00024010" w:rsidP="001570B2">
      <w:pPr>
        <w:ind w:firstLine="567"/>
        <w:jc w:val="both"/>
        <w:rPr>
          <w:sz w:val="28"/>
          <w:szCs w:val="28"/>
        </w:rPr>
      </w:pPr>
      <w:r w:rsidRPr="008862E4">
        <w:rPr>
          <w:sz w:val="28"/>
          <w:szCs w:val="28"/>
        </w:rPr>
        <w:t>2.2. Для определения ПКГ работников Служб используются приказы Министерства здравоохранения и социального развития Российской Федерации, утверждающие состав ПКГ.</w:t>
      </w:r>
    </w:p>
    <w:p w:rsidR="00024010" w:rsidRPr="008862E4" w:rsidRDefault="00024010" w:rsidP="001570B2">
      <w:pPr>
        <w:ind w:firstLine="567"/>
        <w:jc w:val="both"/>
        <w:rPr>
          <w:sz w:val="28"/>
          <w:szCs w:val="28"/>
        </w:rPr>
      </w:pPr>
      <w:r w:rsidRPr="008862E4">
        <w:rPr>
          <w:sz w:val="28"/>
          <w:szCs w:val="28"/>
        </w:rPr>
        <w:lastRenderedPageBreak/>
        <w:t xml:space="preserve">2.3. Должностной оклад - фиксированный </w:t>
      </w:r>
      <w:proofErr w:type="gramStart"/>
      <w:r w:rsidRPr="008862E4">
        <w:rPr>
          <w:sz w:val="28"/>
          <w:szCs w:val="28"/>
        </w:rPr>
        <w:t>размер оплаты труда</w:t>
      </w:r>
      <w:proofErr w:type="gramEnd"/>
      <w:r w:rsidRPr="008862E4">
        <w:rPr>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024010" w:rsidRPr="008862E4" w:rsidRDefault="00024010" w:rsidP="001570B2">
      <w:pPr>
        <w:ind w:firstLine="567"/>
        <w:jc w:val="both"/>
        <w:rPr>
          <w:sz w:val="28"/>
          <w:szCs w:val="28"/>
        </w:rPr>
      </w:pPr>
      <w:r w:rsidRPr="008862E4">
        <w:rPr>
          <w:sz w:val="28"/>
          <w:szCs w:val="28"/>
        </w:rPr>
        <w:t xml:space="preserve">2.4. Размеры должностных окладов работников Служб устанавливаются в соответствии с ПКГ по занимаемой должности за профессиональное мастерство и квалификационный уровень (Приложение к настоящему постановлению). </w:t>
      </w:r>
    </w:p>
    <w:p w:rsidR="00024010" w:rsidRPr="008862E4" w:rsidRDefault="00024010" w:rsidP="001570B2">
      <w:pPr>
        <w:ind w:firstLine="567"/>
        <w:jc w:val="both"/>
        <w:rPr>
          <w:sz w:val="28"/>
          <w:szCs w:val="28"/>
        </w:rPr>
      </w:pPr>
      <w:r w:rsidRPr="008862E4">
        <w:rPr>
          <w:sz w:val="28"/>
          <w:szCs w:val="28"/>
        </w:rPr>
        <w:t>2.5. Размеры должностных окладов работников Служб закрепляются в трудовых договорах с работниками и используются при составлении штатного расписания.</w:t>
      </w:r>
    </w:p>
    <w:p w:rsidR="00024010" w:rsidRPr="008862E4" w:rsidRDefault="00024010" w:rsidP="001570B2">
      <w:pPr>
        <w:ind w:firstLine="567"/>
        <w:jc w:val="both"/>
        <w:rPr>
          <w:sz w:val="28"/>
          <w:szCs w:val="28"/>
        </w:rPr>
      </w:pPr>
      <w:r w:rsidRPr="008862E4">
        <w:rPr>
          <w:sz w:val="28"/>
          <w:szCs w:val="28"/>
        </w:rPr>
        <w:t>2.6. С учетом условий труда работникам Служб устанавливаются компенсационные выплаты, предусмотренные разделом 3 настоящего Положения.</w:t>
      </w:r>
    </w:p>
    <w:p w:rsidR="00024010" w:rsidRDefault="00024010" w:rsidP="001570B2">
      <w:pPr>
        <w:ind w:firstLine="567"/>
        <w:jc w:val="both"/>
        <w:rPr>
          <w:sz w:val="28"/>
          <w:szCs w:val="28"/>
        </w:rPr>
      </w:pPr>
      <w:r w:rsidRPr="008862E4">
        <w:rPr>
          <w:sz w:val="28"/>
          <w:szCs w:val="28"/>
        </w:rPr>
        <w:t>2.7. Работникам Служб устанавливаются стимулирующие выплаты, предусмотренные разделом 4 настоящего Положения.</w:t>
      </w:r>
    </w:p>
    <w:p w:rsidR="00024010" w:rsidRPr="003A3FEF" w:rsidRDefault="00024010" w:rsidP="001570B2">
      <w:pPr>
        <w:pStyle w:val="a3"/>
        <w:jc w:val="both"/>
        <w:rPr>
          <w:b/>
          <w:bCs/>
          <w:snapToGrid w:val="0"/>
          <w:color w:val="000000"/>
          <w:sz w:val="24"/>
        </w:rPr>
      </w:pPr>
    </w:p>
    <w:p w:rsidR="00024010" w:rsidRDefault="00024010" w:rsidP="001570B2">
      <w:pPr>
        <w:pStyle w:val="a3"/>
        <w:jc w:val="center"/>
        <w:rPr>
          <w:b/>
          <w:bCs/>
          <w:snapToGrid w:val="0"/>
          <w:color w:val="000000"/>
          <w:szCs w:val="28"/>
        </w:rPr>
      </w:pPr>
      <w:r>
        <w:rPr>
          <w:b/>
          <w:bCs/>
          <w:snapToGrid w:val="0"/>
          <w:color w:val="000000"/>
          <w:szCs w:val="28"/>
        </w:rPr>
        <w:t>3. Порядок и условия установления компенсационных выплат</w:t>
      </w:r>
    </w:p>
    <w:p w:rsidR="00024010" w:rsidRDefault="00024010" w:rsidP="001570B2">
      <w:pPr>
        <w:pStyle w:val="a3"/>
        <w:jc w:val="both"/>
        <w:rPr>
          <w:b/>
          <w:bCs/>
          <w:snapToGrid w:val="0"/>
          <w:color w:val="000000"/>
          <w:sz w:val="24"/>
        </w:rPr>
      </w:pPr>
    </w:p>
    <w:p w:rsidR="00024010" w:rsidRPr="008862E4" w:rsidRDefault="00024010" w:rsidP="001570B2">
      <w:pPr>
        <w:ind w:firstLine="397"/>
        <w:jc w:val="both"/>
        <w:rPr>
          <w:sz w:val="28"/>
          <w:szCs w:val="28"/>
        </w:rPr>
      </w:pPr>
      <w:r w:rsidRPr="008862E4">
        <w:rPr>
          <w:sz w:val="28"/>
          <w:szCs w:val="28"/>
        </w:rPr>
        <w:t xml:space="preserve">3.1. </w:t>
      </w:r>
      <w:proofErr w:type="gramStart"/>
      <w:r w:rsidRPr="008862E4">
        <w:rPr>
          <w:sz w:val="28"/>
          <w:szCs w:val="28"/>
        </w:rPr>
        <w:t xml:space="preserve">За работу, связанную с особыми условиями труда и режимом работы, работникам Служб устанавливаются выплаты компенсационного характера </w:t>
      </w:r>
      <w:r w:rsidR="00957AD2">
        <w:rPr>
          <w:sz w:val="28"/>
          <w:szCs w:val="28"/>
        </w:rPr>
        <w:t xml:space="preserve">в соответствии с </w:t>
      </w:r>
      <w:r w:rsidRPr="008862E4">
        <w:rPr>
          <w:sz w:val="28"/>
          <w:szCs w:val="28"/>
        </w:rPr>
        <w:t xml:space="preserve"> </w:t>
      </w:r>
      <w:r w:rsidR="00CC5C89" w:rsidRPr="00CC5C89">
        <w:rPr>
          <w:sz w:val="28"/>
          <w:szCs w:val="28"/>
        </w:rPr>
        <w:t>постановлением Администрации  сельского поселения «</w:t>
      </w:r>
      <w:r w:rsidR="006F5D67">
        <w:rPr>
          <w:sz w:val="28"/>
          <w:szCs w:val="28"/>
        </w:rPr>
        <w:t>Ковылинское</w:t>
      </w:r>
      <w:r w:rsidR="00CC5C89" w:rsidRPr="00CC5C89">
        <w:rPr>
          <w:sz w:val="28"/>
          <w:szCs w:val="28"/>
        </w:rPr>
        <w:t xml:space="preserve">» муниципального района «Город Краснокаменск и Краснокаменский район» Забайкальского </w:t>
      </w:r>
      <w:r w:rsidR="00CC5C89" w:rsidRPr="009D3490">
        <w:rPr>
          <w:sz w:val="28"/>
          <w:szCs w:val="28"/>
        </w:rPr>
        <w:t>края от</w:t>
      </w:r>
      <w:r w:rsidR="00F35284" w:rsidRPr="009D3490">
        <w:rPr>
          <w:sz w:val="28"/>
          <w:szCs w:val="28"/>
        </w:rPr>
        <w:t xml:space="preserve"> </w:t>
      </w:r>
      <w:r w:rsidR="009D3490" w:rsidRPr="009D3490">
        <w:rPr>
          <w:sz w:val="28"/>
          <w:szCs w:val="28"/>
        </w:rPr>
        <w:t>29</w:t>
      </w:r>
      <w:r w:rsidR="00CC5C89" w:rsidRPr="009D3490">
        <w:rPr>
          <w:sz w:val="28"/>
          <w:szCs w:val="28"/>
        </w:rPr>
        <w:t>.</w:t>
      </w:r>
      <w:r w:rsidR="009D3490" w:rsidRPr="009D3490">
        <w:rPr>
          <w:sz w:val="28"/>
          <w:szCs w:val="28"/>
        </w:rPr>
        <w:t>03</w:t>
      </w:r>
      <w:r w:rsidR="00CC5C89" w:rsidRPr="009D3490">
        <w:rPr>
          <w:sz w:val="28"/>
          <w:szCs w:val="28"/>
        </w:rPr>
        <w:t>.</w:t>
      </w:r>
      <w:r w:rsidR="009D3490" w:rsidRPr="009D3490">
        <w:rPr>
          <w:sz w:val="28"/>
          <w:szCs w:val="28"/>
        </w:rPr>
        <w:t xml:space="preserve">2013 </w:t>
      </w:r>
      <w:r w:rsidR="00CC5C89" w:rsidRPr="009D3490">
        <w:rPr>
          <w:sz w:val="28"/>
          <w:szCs w:val="28"/>
        </w:rPr>
        <w:t xml:space="preserve">г. № </w:t>
      </w:r>
      <w:r w:rsidR="009D3490" w:rsidRPr="009D3490">
        <w:rPr>
          <w:sz w:val="28"/>
          <w:szCs w:val="28"/>
        </w:rPr>
        <w:t>23</w:t>
      </w:r>
      <w:r w:rsidR="00CC5C89" w:rsidRPr="009D3490">
        <w:rPr>
          <w:sz w:val="28"/>
          <w:szCs w:val="28"/>
        </w:rPr>
        <w:t xml:space="preserve"> «</w:t>
      </w:r>
      <w:r w:rsidR="00CC5C89" w:rsidRPr="00CC5C89">
        <w:rPr>
          <w:sz w:val="28"/>
          <w:szCs w:val="28"/>
        </w:rPr>
        <w:t>Об утверждении Перечня видов выплат компенсационного характера для работников муниципальных учреждений, финансируемых из бюджета сельского поселения "</w:t>
      </w:r>
      <w:r w:rsidR="00E53193" w:rsidRPr="00E53193">
        <w:rPr>
          <w:sz w:val="28"/>
          <w:szCs w:val="28"/>
        </w:rPr>
        <w:t xml:space="preserve"> </w:t>
      </w:r>
      <w:r w:rsidR="006F5D67">
        <w:rPr>
          <w:sz w:val="28"/>
          <w:szCs w:val="28"/>
        </w:rPr>
        <w:t>Ковылинское</w:t>
      </w:r>
      <w:r w:rsidR="00E53193" w:rsidRPr="00CC5C89">
        <w:rPr>
          <w:sz w:val="28"/>
          <w:szCs w:val="28"/>
        </w:rPr>
        <w:t xml:space="preserve"> </w:t>
      </w:r>
      <w:r w:rsidR="00CC5C89" w:rsidRPr="00CC5C89">
        <w:rPr>
          <w:sz w:val="28"/>
          <w:szCs w:val="28"/>
        </w:rPr>
        <w:t>" муниципального района «Город Краснокаменск и Краснокаменский</w:t>
      </w:r>
      <w:proofErr w:type="gramEnd"/>
      <w:r w:rsidR="00CC5C89" w:rsidRPr="00CC5C89">
        <w:rPr>
          <w:sz w:val="28"/>
          <w:szCs w:val="28"/>
        </w:rPr>
        <w:t xml:space="preserve"> район» Забайкальского края»</w:t>
      </w:r>
      <w:r w:rsidRPr="008862E4">
        <w:rPr>
          <w:sz w:val="28"/>
          <w:szCs w:val="28"/>
        </w:rPr>
        <w:t>:</w:t>
      </w:r>
    </w:p>
    <w:p w:rsidR="00024010" w:rsidRPr="008862E4" w:rsidRDefault="00024010" w:rsidP="001570B2">
      <w:pPr>
        <w:ind w:firstLine="567"/>
        <w:jc w:val="both"/>
        <w:rPr>
          <w:sz w:val="28"/>
          <w:szCs w:val="28"/>
        </w:rPr>
      </w:pPr>
      <w:r w:rsidRPr="008862E4">
        <w:rPr>
          <w:sz w:val="28"/>
          <w:szCs w:val="28"/>
        </w:rPr>
        <w:t>- выплаты работникам, занятым на тяжелых работах, работах с вредными и (или) опасными и иными особыми условиями труда;</w:t>
      </w:r>
    </w:p>
    <w:p w:rsidR="00024010" w:rsidRPr="008862E4" w:rsidRDefault="00024010" w:rsidP="001570B2">
      <w:pPr>
        <w:ind w:firstLine="567"/>
        <w:jc w:val="both"/>
        <w:rPr>
          <w:sz w:val="28"/>
          <w:szCs w:val="28"/>
        </w:rPr>
      </w:pPr>
      <w:r w:rsidRPr="008862E4">
        <w:rPr>
          <w:sz w:val="28"/>
          <w:szCs w:val="28"/>
        </w:rPr>
        <w:t>- выплаты за работу в местностях с особыми климатическими условиями;</w:t>
      </w:r>
    </w:p>
    <w:p w:rsidR="00024010" w:rsidRPr="008862E4" w:rsidRDefault="00024010" w:rsidP="001570B2">
      <w:pPr>
        <w:ind w:firstLine="567"/>
        <w:jc w:val="both"/>
        <w:rPr>
          <w:sz w:val="28"/>
          <w:szCs w:val="28"/>
        </w:rPr>
      </w:pPr>
      <w:r w:rsidRPr="008862E4">
        <w:rPr>
          <w:sz w:val="28"/>
          <w:szCs w:val="28"/>
        </w:rPr>
        <w:t xml:space="preserve">- выплаты за работу в условиях, отклоняющихся </w:t>
      </w:r>
      <w:proofErr w:type="gramStart"/>
      <w:r w:rsidRPr="008862E4">
        <w:rPr>
          <w:sz w:val="28"/>
          <w:szCs w:val="28"/>
        </w:rPr>
        <w:t>от</w:t>
      </w:r>
      <w:proofErr w:type="gramEnd"/>
      <w:r w:rsidRPr="008862E4">
        <w:rPr>
          <w:sz w:val="28"/>
          <w:szCs w:val="28"/>
        </w:rPr>
        <w:t xml:space="preserve"> нормальных</w:t>
      </w:r>
      <w:r w:rsidR="00956618">
        <w:rPr>
          <w:sz w:val="28"/>
          <w:szCs w:val="28"/>
        </w:rPr>
        <w:t>, в том числе</w:t>
      </w:r>
      <w:r w:rsidRPr="008862E4">
        <w:rPr>
          <w:sz w:val="28"/>
          <w:szCs w:val="28"/>
        </w:rPr>
        <w:t>:</w:t>
      </w:r>
    </w:p>
    <w:p w:rsidR="00024010" w:rsidRPr="008862E4" w:rsidRDefault="00024010" w:rsidP="001570B2">
      <w:pPr>
        <w:ind w:firstLine="567"/>
        <w:jc w:val="both"/>
        <w:rPr>
          <w:sz w:val="28"/>
          <w:szCs w:val="28"/>
        </w:rPr>
      </w:pPr>
      <w:r w:rsidRPr="008862E4">
        <w:rPr>
          <w:sz w:val="28"/>
          <w:szCs w:val="28"/>
        </w:rPr>
        <w:t>1) при выполнении работ различной квалификации</w:t>
      </w:r>
      <w:r w:rsidR="00E74274">
        <w:rPr>
          <w:sz w:val="28"/>
          <w:szCs w:val="28"/>
        </w:rPr>
        <w:t>;</w:t>
      </w:r>
    </w:p>
    <w:p w:rsidR="00024010" w:rsidRPr="008862E4" w:rsidRDefault="00024010" w:rsidP="001570B2">
      <w:pPr>
        <w:ind w:firstLine="567"/>
        <w:jc w:val="both"/>
        <w:rPr>
          <w:sz w:val="28"/>
          <w:szCs w:val="28"/>
        </w:rPr>
      </w:pPr>
      <w:r w:rsidRPr="008862E4">
        <w:rPr>
          <w:sz w:val="28"/>
          <w:szCs w:val="28"/>
        </w:rPr>
        <w:t>2) при совмещении профессий;</w:t>
      </w:r>
    </w:p>
    <w:p w:rsidR="00024010" w:rsidRPr="008862E4" w:rsidRDefault="00024010" w:rsidP="001570B2">
      <w:pPr>
        <w:ind w:firstLine="567"/>
        <w:jc w:val="both"/>
        <w:rPr>
          <w:sz w:val="28"/>
          <w:szCs w:val="28"/>
        </w:rPr>
      </w:pPr>
      <w:r w:rsidRPr="008862E4">
        <w:rPr>
          <w:sz w:val="28"/>
          <w:szCs w:val="28"/>
        </w:rPr>
        <w:t>3) за сверхурочную работу;</w:t>
      </w:r>
    </w:p>
    <w:p w:rsidR="00024010" w:rsidRPr="008862E4" w:rsidRDefault="00024010" w:rsidP="001570B2">
      <w:pPr>
        <w:ind w:firstLine="567"/>
        <w:jc w:val="both"/>
        <w:rPr>
          <w:sz w:val="28"/>
          <w:szCs w:val="28"/>
        </w:rPr>
      </w:pPr>
      <w:r w:rsidRPr="008862E4">
        <w:rPr>
          <w:sz w:val="28"/>
          <w:szCs w:val="28"/>
        </w:rPr>
        <w:t>4) за работу в ночное время;</w:t>
      </w:r>
    </w:p>
    <w:p w:rsidR="00024010" w:rsidRDefault="00024010" w:rsidP="001570B2">
      <w:pPr>
        <w:ind w:firstLine="567"/>
        <w:jc w:val="both"/>
        <w:rPr>
          <w:sz w:val="28"/>
          <w:szCs w:val="28"/>
        </w:rPr>
      </w:pPr>
      <w:r w:rsidRPr="008862E4">
        <w:rPr>
          <w:sz w:val="28"/>
          <w:szCs w:val="28"/>
        </w:rPr>
        <w:t>5) за работу в выходные и праздничные дни;</w:t>
      </w:r>
    </w:p>
    <w:p w:rsidR="00CC5C89" w:rsidRPr="00CC5C89" w:rsidRDefault="00CC5C89" w:rsidP="001570B2">
      <w:pPr>
        <w:ind w:firstLine="567"/>
        <w:jc w:val="both"/>
        <w:rPr>
          <w:sz w:val="28"/>
          <w:szCs w:val="28"/>
        </w:rPr>
      </w:pPr>
      <w:r>
        <w:rPr>
          <w:sz w:val="28"/>
          <w:szCs w:val="28"/>
        </w:rPr>
        <w:t>6) за работу с разделением смены на  части (с перерывом работы свыше двух часов)</w:t>
      </w:r>
      <w:r w:rsidRPr="00CC5C89">
        <w:rPr>
          <w:sz w:val="28"/>
          <w:szCs w:val="28"/>
        </w:rPr>
        <w:t>;</w:t>
      </w:r>
    </w:p>
    <w:p w:rsidR="00024010" w:rsidRPr="008862E4" w:rsidRDefault="00CC5C89" w:rsidP="001570B2">
      <w:pPr>
        <w:ind w:firstLine="567"/>
        <w:jc w:val="both"/>
        <w:rPr>
          <w:sz w:val="28"/>
          <w:szCs w:val="28"/>
        </w:rPr>
      </w:pPr>
      <w:r>
        <w:rPr>
          <w:sz w:val="28"/>
          <w:szCs w:val="28"/>
        </w:rPr>
        <w:t>7</w:t>
      </w:r>
      <w:r w:rsidR="00024010" w:rsidRPr="008862E4">
        <w:rPr>
          <w:sz w:val="28"/>
          <w:szCs w:val="28"/>
        </w:rPr>
        <w:t>) за разъездной характер работы;</w:t>
      </w:r>
    </w:p>
    <w:p w:rsidR="00024010" w:rsidRPr="008862E4" w:rsidRDefault="00CC5C89" w:rsidP="001570B2">
      <w:pPr>
        <w:ind w:firstLine="567"/>
        <w:jc w:val="both"/>
        <w:rPr>
          <w:sz w:val="28"/>
          <w:szCs w:val="28"/>
        </w:rPr>
      </w:pPr>
      <w:r>
        <w:rPr>
          <w:sz w:val="28"/>
          <w:szCs w:val="28"/>
        </w:rPr>
        <w:t>8</w:t>
      </w:r>
      <w:r w:rsidR="00A66BFF">
        <w:rPr>
          <w:sz w:val="28"/>
          <w:szCs w:val="28"/>
        </w:rPr>
        <w:t xml:space="preserve">) </w:t>
      </w:r>
      <w:r w:rsidR="00024010" w:rsidRPr="008862E4">
        <w:rPr>
          <w:sz w:val="28"/>
          <w:szCs w:val="28"/>
        </w:rPr>
        <w:t>за дополнительную работу, не входящую в круг должностных обязанностей,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024010" w:rsidRPr="008862E4" w:rsidRDefault="00024010" w:rsidP="001570B2">
      <w:pPr>
        <w:ind w:firstLine="567"/>
        <w:jc w:val="both"/>
        <w:rPr>
          <w:sz w:val="28"/>
          <w:szCs w:val="28"/>
        </w:rPr>
      </w:pPr>
      <w:r w:rsidRPr="008862E4">
        <w:rPr>
          <w:sz w:val="28"/>
          <w:szCs w:val="28"/>
        </w:rPr>
        <w:t xml:space="preserve">3.2. Работникам, занятым на тяжелых работах, работах с вредными и (или) опасными и иными особыми условиями труда, устанавливается доплата к должностному окладу в соответствии со статьей 147 Трудового кодекса Российской Федерации с учетом аттестации рабочих мест. </w:t>
      </w:r>
    </w:p>
    <w:p w:rsidR="00024010" w:rsidRDefault="00024010" w:rsidP="001570B2">
      <w:pPr>
        <w:ind w:firstLine="567"/>
        <w:jc w:val="both"/>
        <w:rPr>
          <w:sz w:val="28"/>
          <w:szCs w:val="28"/>
        </w:rPr>
      </w:pPr>
      <w:r w:rsidRPr="008862E4">
        <w:rPr>
          <w:sz w:val="28"/>
          <w:szCs w:val="28"/>
        </w:rPr>
        <w:lastRenderedPageBreak/>
        <w:t>Если по итогам аттестации рабочее место признается безопасным, то указанная доплата снимается.</w:t>
      </w:r>
    </w:p>
    <w:p w:rsidR="00CC5C89" w:rsidRPr="008862E4" w:rsidRDefault="00CC5C89" w:rsidP="001570B2">
      <w:pPr>
        <w:ind w:firstLine="567"/>
        <w:jc w:val="both"/>
        <w:rPr>
          <w:sz w:val="28"/>
          <w:szCs w:val="28"/>
        </w:rPr>
      </w:pPr>
      <w:r>
        <w:rPr>
          <w:sz w:val="28"/>
          <w:szCs w:val="28"/>
        </w:rPr>
        <w:t>Конкретный перечень должностей работников, которым устан</w:t>
      </w:r>
      <w:r w:rsidR="004D3BF7">
        <w:rPr>
          <w:sz w:val="28"/>
          <w:szCs w:val="28"/>
        </w:rPr>
        <w:t>а</w:t>
      </w:r>
      <w:r>
        <w:rPr>
          <w:sz w:val="28"/>
          <w:szCs w:val="28"/>
        </w:rPr>
        <w:t>вливается надбавка к окладу (должностному окладу)</w:t>
      </w:r>
      <w:r w:rsidR="004D3BF7">
        <w:rPr>
          <w:sz w:val="28"/>
          <w:szCs w:val="28"/>
        </w:rPr>
        <w:t xml:space="preserve"> за наличие в их работе опасных для здоровья и особо тяжелых условий труда, утверждается главой сельского поселения по согласованию с профсоюзным комитетом.</w:t>
      </w:r>
    </w:p>
    <w:p w:rsidR="00024010" w:rsidRPr="00147B17" w:rsidRDefault="00024010" w:rsidP="001570B2">
      <w:pPr>
        <w:ind w:firstLine="567"/>
        <w:jc w:val="both"/>
        <w:rPr>
          <w:sz w:val="28"/>
          <w:szCs w:val="28"/>
        </w:rPr>
      </w:pPr>
      <w:r w:rsidRPr="008862E4">
        <w:rPr>
          <w:sz w:val="28"/>
          <w:szCs w:val="28"/>
        </w:rPr>
        <w:t xml:space="preserve">3.3. </w:t>
      </w:r>
      <w:r w:rsidRPr="00147B17">
        <w:rPr>
          <w:sz w:val="28"/>
          <w:szCs w:val="28"/>
        </w:rPr>
        <w:t xml:space="preserve">Доплата за работу в ночное время производится в соответствии со статьей 154 Трудового кодекса Российской Федерации в размере </w:t>
      </w:r>
      <w:r w:rsidR="00C2754D" w:rsidRPr="00147B17">
        <w:rPr>
          <w:sz w:val="28"/>
          <w:szCs w:val="28"/>
        </w:rPr>
        <w:t xml:space="preserve">35 </w:t>
      </w:r>
      <w:r w:rsidRPr="00147B17">
        <w:rPr>
          <w:sz w:val="28"/>
          <w:szCs w:val="28"/>
        </w:rPr>
        <w:t xml:space="preserve">процентов </w:t>
      </w:r>
      <w:r w:rsidR="00263C9D" w:rsidRPr="00147B17">
        <w:rPr>
          <w:sz w:val="28"/>
          <w:szCs w:val="28"/>
        </w:rPr>
        <w:t>часовой тарифной ставки (оклада (должностного оклада), рассчитанного за час работы) за каждый час работы в ночное время.</w:t>
      </w:r>
    </w:p>
    <w:p w:rsidR="00024010" w:rsidRPr="00147B17" w:rsidRDefault="00024010" w:rsidP="001570B2">
      <w:pPr>
        <w:ind w:firstLine="567"/>
        <w:jc w:val="both"/>
        <w:rPr>
          <w:sz w:val="28"/>
          <w:szCs w:val="28"/>
        </w:rPr>
      </w:pPr>
      <w:r w:rsidRPr="00147B17">
        <w:rPr>
          <w:sz w:val="28"/>
          <w:szCs w:val="28"/>
        </w:rPr>
        <w:t>Ночным считается время с 22 часов вечера до 6 часов утра.</w:t>
      </w:r>
    </w:p>
    <w:p w:rsidR="00024010" w:rsidRPr="00147B17" w:rsidRDefault="00024010" w:rsidP="001570B2">
      <w:pPr>
        <w:ind w:firstLine="567"/>
        <w:jc w:val="both"/>
        <w:rPr>
          <w:sz w:val="28"/>
          <w:szCs w:val="28"/>
        </w:rPr>
      </w:pPr>
      <w:r w:rsidRPr="00147B17">
        <w:rPr>
          <w:sz w:val="28"/>
          <w:szCs w:val="28"/>
        </w:rPr>
        <w:t>3.4. Повышенная оплата за работу в выходные и нерабочие праздничные дни производится работникам, привлекшимся на основании распоряжения руководителя организации (учреждения) к работе в выходные и нерабочие праздничные дни.</w:t>
      </w:r>
    </w:p>
    <w:p w:rsidR="00024010" w:rsidRPr="00147B17" w:rsidRDefault="00024010" w:rsidP="001570B2">
      <w:pPr>
        <w:ind w:firstLine="567"/>
        <w:jc w:val="both"/>
        <w:rPr>
          <w:sz w:val="28"/>
          <w:szCs w:val="28"/>
        </w:rPr>
      </w:pPr>
      <w:r w:rsidRPr="00147B17">
        <w:rPr>
          <w:sz w:val="28"/>
          <w:szCs w:val="28"/>
        </w:rPr>
        <w:t>Размер доплаты определяется в соответствии со статьей 153 Трудового кодекса Российской Федерации и составляет:</w:t>
      </w:r>
    </w:p>
    <w:p w:rsidR="00263C9D" w:rsidRPr="00147B17" w:rsidRDefault="00263C9D" w:rsidP="001570B2">
      <w:pPr>
        <w:ind w:right="-284" w:firstLine="709"/>
        <w:jc w:val="both"/>
        <w:rPr>
          <w:sz w:val="28"/>
          <w:szCs w:val="28"/>
        </w:rPr>
      </w:pPr>
      <w:r w:rsidRPr="00147B17">
        <w:rPr>
          <w:sz w:val="28"/>
          <w:szCs w:val="28"/>
        </w:rPr>
        <w:t xml:space="preserve">работникам, труд которых оплачивается по дневным и часовым тарифным ставкам, - в размере не </w:t>
      </w:r>
      <w:proofErr w:type="gramStart"/>
      <w:r w:rsidRPr="00147B17">
        <w:rPr>
          <w:sz w:val="28"/>
          <w:szCs w:val="28"/>
        </w:rPr>
        <w:t>менее двойной</w:t>
      </w:r>
      <w:proofErr w:type="gramEnd"/>
      <w:r w:rsidRPr="00147B17">
        <w:rPr>
          <w:sz w:val="28"/>
          <w:szCs w:val="28"/>
        </w:rPr>
        <w:t xml:space="preserve"> дневной или часовой тарифной ставки;</w:t>
      </w:r>
    </w:p>
    <w:p w:rsidR="00263C9D" w:rsidRPr="00147B17" w:rsidRDefault="00263C9D" w:rsidP="001570B2">
      <w:pPr>
        <w:ind w:firstLine="709"/>
        <w:jc w:val="both"/>
        <w:rPr>
          <w:sz w:val="28"/>
          <w:szCs w:val="28"/>
        </w:rPr>
      </w:pPr>
      <w:proofErr w:type="gramStart"/>
      <w:r w:rsidRPr="00147B17">
        <w:rPr>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147B17">
        <w:rPr>
          <w:sz w:val="28"/>
          <w:szCs w:val="28"/>
        </w:rPr>
        <w:t xml:space="preserve"> работы) сверх оклада (должностного оклада), если работа производилась сверх месячной нормы рабочего времени.</w:t>
      </w:r>
    </w:p>
    <w:p w:rsidR="00263C9D" w:rsidRPr="00147B17" w:rsidRDefault="00263C9D" w:rsidP="001570B2">
      <w:pPr>
        <w:ind w:firstLine="709"/>
        <w:jc w:val="both"/>
        <w:rPr>
          <w:sz w:val="28"/>
          <w:szCs w:val="28"/>
        </w:rPr>
      </w:pPr>
      <w:r w:rsidRPr="00147B17">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24010" w:rsidRPr="00147B17" w:rsidRDefault="00024010" w:rsidP="001570B2">
      <w:pPr>
        <w:ind w:firstLine="567"/>
        <w:jc w:val="both"/>
        <w:rPr>
          <w:sz w:val="28"/>
          <w:szCs w:val="28"/>
        </w:rPr>
      </w:pPr>
      <w:r w:rsidRPr="00147B17">
        <w:rPr>
          <w:sz w:val="28"/>
          <w:szCs w:val="28"/>
        </w:rPr>
        <w:t xml:space="preserve">3.5. Работникам, занятым в местностях с особыми климатическими условиями устанавливаются выплаты в соответствии со статьей 148 Трудового кодекса Российской Федерации. </w:t>
      </w:r>
    </w:p>
    <w:p w:rsidR="00024010" w:rsidRPr="00147B17" w:rsidRDefault="00024010" w:rsidP="001570B2">
      <w:pPr>
        <w:ind w:firstLine="567"/>
        <w:jc w:val="both"/>
        <w:rPr>
          <w:sz w:val="28"/>
          <w:szCs w:val="28"/>
        </w:rPr>
      </w:pPr>
      <w:r w:rsidRPr="00147B17">
        <w:rPr>
          <w:sz w:val="28"/>
          <w:szCs w:val="28"/>
        </w:rPr>
        <w:t xml:space="preserve">К заработной плате </w:t>
      </w:r>
      <w:r w:rsidR="00F0290B">
        <w:rPr>
          <w:sz w:val="28"/>
          <w:szCs w:val="28"/>
        </w:rPr>
        <w:t>работников служб</w:t>
      </w:r>
      <w:r w:rsidRPr="00147B17">
        <w:rPr>
          <w:sz w:val="28"/>
          <w:szCs w:val="28"/>
        </w:rPr>
        <w:t xml:space="preserve">, финансируемых из бюджета </w:t>
      </w:r>
      <w:r w:rsidR="00DB7986" w:rsidRPr="00147B17">
        <w:rPr>
          <w:sz w:val="28"/>
          <w:szCs w:val="28"/>
        </w:rPr>
        <w:t xml:space="preserve"> сельского поселения «</w:t>
      </w:r>
      <w:r w:rsidR="006F5D67">
        <w:rPr>
          <w:sz w:val="28"/>
          <w:szCs w:val="28"/>
        </w:rPr>
        <w:t>Ковылинское</w:t>
      </w:r>
      <w:r w:rsidR="00DB7986" w:rsidRPr="00147B17">
        <w:rPr>
          <w:sz w:val="28"/>
          <w:szCs w:val="28"/>
        </w:rPr>
        <w:t xml:space="preserve">» </w:t>
      </w:r>
      <w:r w:rsidRPr="00147B17">
        <w:rPr>
          <w:sz w:val="28"/>
          <w:szCs w:val="28"/>
        </w:rPr>
        <w:t xml:space="preserve">муниципального района «Город Краснокаменск и Краснокаменский район» Забайкальского края применяется районный коэффициент в размере 1,4. </w:t>
      </w:r>
    </w:p>
    <w:p w:rsidR="00024010" w:rsidRPr="00147B17" w:rsidRDefault="00024010" w:rsidP="001570B2">
      <w:pPr>
        <w:ind w:firstLine="567"/>
        <w:jc w:val="both"/>
        <w:rPr>
          <w:sz w:val="28"/>
          <w:szCs w:val="28"/>
        </w:rPr>
      </w:pPr>
      <w:proofErr w:type="gramStart"/>
      <w:r w:rsidRPr="00147B17">
        <w:rPr>
          <w:sz w:val="28"/>
          <w:szCs w:val="28"/>
        </w:rPr>
        <w:t>Процентная надбавка к заработной плате за стаж работы в районах крайнего Севера и приравненных к ним местностях, а также в остальных районах Севера, где установлены районные коэффициенты (далее – процентная надбавка), устанавливается работникам в размере 10 процентов заработной платы по истечении первого года работы с увеличением на 10 процентов за каждые последующие два года работы, но не выше 30 процентов.</w:t>
      </w:r>
      <w:proofErr w:type="gramEnd"/>
    </w:p>
    <w:p w:rsidR="00024010" w:rsidRPr="00147B17" w:rsidRDefault="00024010" w:rsidP="001570B2">
      <w:pPr>
        <w:ind w:firstLine="567"/>
        <w:jc w:val="both"/>
        <w:rPr>
          <w:sz w:val="28"/>
          <w:szCs w:val="28"/>
        </w:rPr>
      </w:pPr>
      <w:proofErr w:type="gramStart"/>
      <w:r w:rsidRPr="00147B17">
        <w:rPr>
          <w:sz w:val="28"/>
          <w:szCs w:val="28"/>
        </w:rPr>
        <w:t xml:space="preserve">Работникам в возрасте до 30 лет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местностям, а также остальных </w:t>
      </w:r>
      <w:r w:rsidRPr="00147B17">
        <w:rPr>
          <w:sz w:val="28"/>
          <w:szCs w:val="28"/>
        </w:rPr>
        <w:lastRenderedPageBreak/>
        <w:t>районах Севера, где установлены районные коэффициенты, и в размере 10 процентов за каждые шесть месяцев работы, если они прожили не менее одного года в указанных</w:t>
      </w:r>
      <w:proofErr w:type="gramEnd"/>
      <w:r w:rsidRPr="00147B17">
        <w:rPr>
          <w:sz w:val="28"/>
          <w:szCs w:val="28"/>
        </w:rPr>
        <w:t xml:space="preserve"> </w:t>
      </w:r>
      <w:proofErr w:type="gramStart"/>
      <w:r w:rsidRPr="00147B17">
        <w:rPr>
          <w:sz w:val="28"/>
          <w:szCs w:val="28"/>
        </w:rPr>
        <w:t>районах</w:t>
      </w:r>
      <w:proofErr w:type="gramEnd"/>
      <w:r w:rsidRPr="00147B17">
        <w:rPr>
          <w:sz w:val="28"/>
          <w:szCs w:val="28"/>
        </w:rPr>
        <w:t xml:space="preserve"> и местностях. Общий размер надбавки не может превышать 30 процентов.</w:t>
      </w:r>
    </w:p>
    <w:p w:rsidR="00024010" w:rsidRPr="00147B17" w:rsidRDefault="00024010" w:rsidP="001570B2">
      <w:pPr>
        <w:ind w:firstLine="567"/>
        <w:jc w:val="both"/>
        <w:rPr>
          <w:sz w:val="28"/>
          <w:szCs w:val="28"/>
        </w:rPr>
      </w:pPr>
      <w:r w:rsidRPr="00147B17">
        <w:rPr>
          <w:sz w:val="28"/>
          <w:szCs w:val="28"/>
        </w:rPr>
        <w:t>3.6. Сверхурочная работа производится в соответствии со статьей 99 Трудового кодекса Российской Федерации работникам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63C9D" w:rsidRPr="00147B17" w:rsidRDefault="00263C9D" w:rsidP="001570B2">
      <w:pPr>
        <w:ind w:firstLine="567"/>
        <w:jc w:val="both"/>
        <w:rPr>
          <w:sz w:val="28"/>
          <w:szCs w:val="28"/>
        </w:rPr>
      </w:pPr>
      <w:r w:rsidRPr="00147B17">
        <w:rPr>
          <w:sz w:val="28"/>
          <w:szCs w:val="28"/>
        </w:rP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настоящего Кодекса, не учитывается при определении продолжительности сверхурочной работы, подлежащей оплате в повышенном размере в соответствии с частью первой настоящей статьи.</w:t>
      </w:r>
    </w:p>
    <w:p w:rsidR="00024010" w:rsidRPr="00147B17" w:rsidRDefault="00024010" w:rsidP="001570B2">
      <w:pPr>
        <w:ind w:firstLine="567"/>
        <w:jc w:val="both"/>
        <w:rPr>
          <w:sz w:val="28"/>
          <w:szCs w:val="28"/>
        </w:rPr>
      </w:pPr>
      <w:r w:rsidRPr="00147B17">
        <w:rPr>
          <w:sz w:val="28"/>
          <w:szCs w:val="28"/>
        </w:rPr>
        <w:t>3.7. Доплаты за совмещение профессий (должностей), за расширение зон обслуживания устанавливаются  в соответствии со статьей 60.2 Трудового кодекса Российской Федерации работнику при совмещении им профессий (должностей) или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24010" w:rsidRPr="00147B17" w:rsidRDefault="00024010" w:rsidP="001570B2">
      <w:pPr>
        <w:ind w:firstLine="567"/>
        <w:jc w:val="both"/>
        <w:rPr>
          <w:sz w:val="28"/>
          <w:szCs w:val="28"/>
        </w:rPr>
      </w:pPr>
      <w:r w:rsidRPr="00147B17">
        <w:rPr>
          <w:sz w:val="28"/>
          <w:szCs w:val="28"/>
        </w:rPr>
        <w:t xml:space="preserve">3.8. </w:t>
      </w:r>
      <w:proofErr w:type="gramStart"/>
      <w:r w:rsidRPr="00147B17">
        <w:rPr>
          <w:sz w:val="28"/>
          <w:szCs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соответствии со статьей 60.2 Трудового кодекса Российской Федерации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roofErr w:type="gramEnd"/>
      <w:r w:rsidRPr="00147B17">
        <w:rPr>
          <w:sz w:val="28"/>
          <w:szCs w:val="28"/>
        </w:rPr>
        <w:t xml:space="preserve">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24010" w:rsidRPr="008862E4" w:rsidRDefault="00024010" w:rsidP="001570B2">
      <w:pPr>
        <w:ind w:firstLine="567"/>
        <w:jc w:val="both"/>
        <w:rPr>
          <w:sz w:val="28"/>
          <w:szCs w:val="28"/>
        </w:rPr>
      </w:pPr>
      <w:r w:rsidRPr="00147B17">
        <w:rPr>
          <w:sz w:val="28"/>
          <w:szCs w:val="28"/>
        </w:rPr>
        <w:t>3.9.  При выполнении работ в других условиях, отклоняющихся от нормальных, работникам Служб производятся соответствующие выплаты в соответствии со статьей 149 Трудового кодекса Российской Федерации.</w:t>
      </w:r>
    </w:p>
    <w:p w:rsidR="00024010" w:rsidRPr="008862E4" w:rsidRDefault="00024010" w:rsidP="001570B2">
      <w:pPr>
        <w:ind w:firstLine="567"/>
        <w:jc w:val="both"/>
        <w:rPr>
          <w:sz w:val="28"/>
          <w:szCs w:val="28"/>
        </w:rPr>
      </w:pPr>
      <w:r w:rsidRPr="008862E4">
        <w:rPr>
          <w:sz w:val="28"/>
          <w:szCs w:val="28"/>
        </w:rPr>
        <w:t>3.1</w:t>
      </w:r>
      <w:r w:rsidR="004C2653">
        <w:rPr>
          <w:sz w:val="28"/>
          <w:szCs w:val="28"/>
        </w:rPr>
        <w:t>0</w:t>
      </w:r>
      <w:r w:rsidRPr="008862E4">
        <w:rPr>
          <w:sz w:val="28"/>
          <w:szCs w:val="28"/>
        </w:rPr>
        <w:t>. Размеры и условия осуществления выплат компенсационного характера работникам устанавливаются трудовым договором или дополнительным соглашением к трудовому договору.</w:t>
      </w:r>
    </w:p>
    <w:p w:rsidR="00024010" w:rsidRPr="008862E4" w:rsidRDefault="00024010" w:rsidP="001570B2">
      <w:pPr>
        <w:ind w:firstLine="567"/>
        <w:jc w:val="both"/>
        <w:rPr>
          <w:sz w:val="28"/>
          <w:szCs w:val="28"/>
        </w:rPr>
      </w:pPr>
      <w:r w:rsidRPr="008862E4">
        <w:rPr>
          <w:sz w:val="28"/>
          <w:szCs w:val="28"/>
        </w:rPr>
        <w:t>3.1</w:t>
      </w:r>
      <w:r w:rsidR="004C2653">
        <w:rPr>
          <w:sz w:val="28"/>
          <w:szCs w:val="28"/>
        </w:rPr>
        <w:t>1</w:t>
      </w:r>
      <w:r w:rsidRPr="008862E4">
        <w:rPr>
          <w:sz w:val="28"/>
          <w:szCs w:val="28"/>
        </w:rPr>
        <w:t>. Надбавки, указанные в настоящем разделе, не образуют новый оклад и не учитываются при начислении стимулирующих выплат.</w:t>
      </w:r>
    </w:p>
    <w:p w:rsidR="00024010" w:rsidRPr="008862E4" w:rsidRDefault="00024010" w:rsidP="001570B2">
      <w:pPr>
        <w:ind w:firstLine="567"/>
        <w:jc w:val="both"/>
        <w:rPr>
          <w:sz w:val="28"/>
          <w:szCs w:val="28"/>
        </w:rPr>
      </w:pPr>
    </w:p>
    <w:p w:rsidR="00024010" w:rsidRDefault="00024010" w:rsidP="001570B2">
      <w:pPr>
        <w:pStyle w:val="a3"/>
        <w:jc w:val="center"/>
        <w:rPr>
          <w:b/>
          <w:color w:val="000000"/>
        </w:rPr>
      </w:pPr>
      <w:r>
        <w:rPr>
          <w:b/>
          <w:color w:val="000000"/>
        </w:rPr>
        <w:t>4. Порядок и условия установления стимулирующих выплат</w:t>
      </w:r>
    </w:p>
    <w:p w:rsidR="00024010" w:rsidRDefault="00024010" w:rsidP="001570B2">
      <w:pPr>
        <w:pStyle w:val="a3"/>
        <w:jc w:val="both"/>
        <w:rPr>
          <w:b/>
          <w:color w:val="000000"/>
          <w:sz w:val="24"/>
        </w:rPr>
      </w:pPr>
    </w:p>
    <w:p w:rsidR="00024010" w:rsidRPr="008862E4" w:rsidRDefault="00024010" w:rsidP="001570B2">
      <w:pPr>
        <w:ind w:firstLine="397"/>
        <w:jc w:val="both"/>
        <w:rPr>
          <w:sz w:val="28"/>
          <w:szCs w:val="28"/>
        </w:rPr>
      </w:pPr>
      <w:r w:rsidRPr="008862E4">
        <w:rPr>
          <w:sz w:val="28"/>
          <w:szCs w:val="28"/>
        </w:rPr>
        <w:t xml:space="preserve">4.1. </w:t>
      </w:r>
      <w:proofErr w:type="gramStart"/>
      <w:r w:rsidRPr="008862E4">
        <w:rPr>
          <w:sz w:val="28"/>
          <w:szCs w:val="28"/>
        </w:rPr>
        <w:t xml:space="preserve">В целях поощрения и стимулирования качественной и эффективной работы </w:t>
      </w:r>
      <w:r w:rsidR="00541EF8">
        <w:rPr>
          <w:sz w:val="28"/>
          <w:szCs w:val="28"/>
        </w:rPr>
        <w:t xml:space="preserve">в соответствии с </w:t>
      </w:r>
      <w:r w:rsidR="00B66151" w:rsidRPr="00B66151">
        <w:rPr>
          <w:sz w:val="28"/>
          <w:szCs w:val="28"/>
        </w:rPr>
        <w:t>постановлением Администрации  сельского поселения «</w:t>
      </w:r>
      <w:r w:rsidR="006F5D67">
        <w:rPr>
          <w:sz w:val="28"/>
          <w:szCs w:val="28"/>
        </w:rPr>
        <w:t>Ковылинское</w:t>
      </w:r>
      <w:r w:rsidR="00B66151" w:rsidRPr="00B66151">
        <w:rPr>
          <w:sz w:val="28"/>
          <w:szCs w:val="28"/>
        </w:rPr>
        <w:t xml:space="preserve">» муниципального района «Город Краснокаменск и Краснокаменский район» Забайкальского края от </w:t>
      </w:r>
      <w:r w:rsidR="009D3490" w:rsidRPr="009D3490">
        <w:rPr>
          <w:sz w:val="28"/>
          <w:szCs w:val="28"/>
        </w:rPr>
        <w:t>30</w:t>
      </w:r>
      <w:r w:rsidR="00B66151" w:rsidRPr="009D3490">
        <w:rPr>
          <w:sz w:val="28"/>
          <w:szCs w:val="28"/>
        </w:rPr>
        <w:t>.</w:t>
      </w:r>
      <w:r w:rsidR="009D3490" w:rsidRPr="009D3490">
        <w:rPr>
          <w:sz w:val="28"/>
          <w:szCs w:val="28"/>
        </w:rPr>
        <w:t>09</w:t>
      </w:r>
      <w:r w:rsidR="00B66151" w:rsidRPr="009D3490">
        <w:rPr>
          <w:sz w:val="28"/>
          <w:szCs w:val="28"/>
        </w:rPr>
        <w:t>.</w:t>
      </w:r>
      <w:r w:rsidR="009D3490" w:rsidRPr="009D3490">
        <w:rPr>
          <w:sz w:val="28"/>
          <w:szCs w:val="28"/>
        </w:rPr>
        <w:t>2011 г. № 63</w:t>
      </w:r>
      <w:r w:rsidR="00B66151" w:rsidRPr="00B66151">
        <w:rPr>
          <w:sz w:val="28"/>
          <w:szCs w:val="28"/>
        </w:rPr>
        <w:t xml:space="preserve">  «Об утверждении Перечня выплат стимулирующего характера для работников </w:t>
      </w:r>
      <w:r w:rsidR="00B66151" w:rsidRPr="00B66151">
        <w:rPr>
          <w:sz w:val="28"/>
          <w:szCs w:val="28"/>
        </w:rPr>
        <w:lastRenderedPageBreak/>
        <w:t>муниципальных учреждений, финансируемых из бюджета сельского поселения «</w:t>
      </w:r>
      <w:r w:rsidR="006F5D67">
        <w:rPr>
          <w:sz w:val="28"/>
          <w:szCs w:val="28"/>
        </w:rPr>
        <w:t>Ковылинское</w:t>
      </w:r>
      <w:r w:rsidR="00B66151" w:rsidRPr="00B66151">
        <w:rPr>
          <w:sz w:val="28"/>
          <w:szCs w:val="28"/>
        </w:rPr>
        <w:t>» муниципального района «Город Краснокаменск и Краснокаменский район» Забайкальского края»</w:t>
      </w:r>
      <w:r w:rsidR="00541EF8" w:rsidRPr="008862E4">
        <w:rPr>
          <w:sz w:val="28"/>
          <w:szCs w:val="28"/>
        </w:rPr>
        <w:t xml:space="preserve"> </w:t>
      </w:r>
      <w:r w:rsidRPr="008862E4">
        <w:rPr>
          <w:sz w:val="28"/>
          <w:szCs w:val="28"/>
        </w:rPr>
        <w:t>работникам могут быть установлены следующие</w:t>
      </w:r>
      <w:proofErr w:type="gramEnd"/>
      <w:r w:rsidRPr="008862E4">
        <w:rPr>
          <w:sz w:val="28"/>
          <w:szCs w:val="28"/>
        </w:rPr>
        <w:t xml:space="preserve"> виды выплат:</w:t>
      </w:r>
    </w:p>
    <w:p w:rsidR="00024010" w:rsidRPr="008862E4" w:rsidRDefault="00024010" w:rsidP="001570B2">
      <w:pPr>
        <w:ind w:firstLine="709"/>
        <w:jc w:val="both"/>
        <w:rPr>
          <w:sz w:val="28"/>
          <w:szCs w:val="28"/>
        </w:rPr>
      </w:pPr>
      <w:r w:rsidRPr="008862E4">
        <w:rPr>
          <w:sz w:val="28"/>
          <w:szCs w:val="28"/>
        </w:rPr>
        <w:t>- интенсивность и высокие результаты работы;</w:t>
      </w:r>
    </w:p>
    <w:p w:rsidR="00F80BA3" w:rsidRDefault="00B66151" w:rsidP="001570B2">
      <w:pPr>
        <w:ind w:firstLine="709"/>
        <w:jc w:val="both"/>
        <w:rPr>
          <w:sz w:val="28"/>
          <w:szCs w:val="28"/>
        </w:rPr>
      </w:pPr>
      <w:r>
        <w:rPr>
          <w:sz w:val="28"/>
          <w:szCs w:val="28"/>
        </w:rPr>
        <w:t xml:space="preserve">- </w:t>
      </w:r>
      <w:r w:rsidR="007C4E9F">
        <w:rPr>
          <w:sz w:val="28"/>
          <w:szCs w:val="28"/>
        </w:rPr>
        <w:t>за качество выполняемых работ</w:t>
      </w:r>
      <w:r w:rsidR="007C4E9F" w:rsidRPr="00E27B08">
        <w:rPr>
          <w:sz w:val="28"/>
          <w:szCs w:val="28"/>
        </w:rPr>
        <w:t>;</w:t>
      </w:r>
    </w:p>
    <w:p w:rsidR="002D4F3A" w:rsidRDefault="00024010" w:rsidP="001570B2">
      <w:pPr>
        <w:ind w:firstLine="709"/>
        <w:jc w:val="both"/>
        <w:rPr>
          <w:sz w:val="28"/>
          <w:szCs w:val="28"/>
        </w:rPr>
      </w:pPr>
      <w:r w:rsidRPr="008862E4">
        <w:rPr>
          <w:sz w:val="28"/>
          <w:szCs w:val="28"/>
        </w:rPr>
        <w:t>-</w:t>
      </w:r>
      <w:r w:rsidR="002D4F3A">
        <w:rPr>
          <w:sz w:val="28"/>
          <w:szCs w:val="28"/>
        </w:rPr>
        <w:t xml:space="preserve"> премиальные выплаты за выполнение особо важных и срочных работ (на срок их проведения)</w:t>
      </w:r>
      <w:r w:rsidR="002D4F3A" w:rsidRPr="002D4F3A">
        <w:rPr>
          <w:sz w:val="28"/>
          <w:szCs w:val="28"/>
        </w:rPr>
        <w:t>;</w:t>
      </w:r>
    </w:p>
    <w:p w:rsidR="00024010" w:rsidRPr="008862E4" w:rsidRDefault="002D4F3A" w:rsidP="001570B2">
      <w:pPr>
        <w:ind w:firstLine="709"/>
        <w:jc w:val="both"/>
        <w:rPr>
          <w:sz w:val="28"/>
          <w:szCs w:val="28"/>
        </w:rPr>
      </w:pPr>
      <w:r>
        <w:rPr>
          <w:sz w:val="28"/>
          <w:szCs w:val="28"/>
        </w:rPr>
        <w:t xml:space="preserve">- </w:t>
      </w:r>
      <w:r w:rsidR="00024010" w:rsidRPr="008862E4">
        <w:rPr>
          <w:sz w:val="28"/>
          <w:szCs w:val="28"/>
        </w:rPr>
        <w:t>иные выплаты стимулирующего характера</w:t>
      </w:r>
      <w:r w:rsidR="00D423C3">
        <w:rPr>
          <w:sz w:val="28"/>
          <w:szCs w:val="28"/>
        </w:rPr>
        <w:t xml:space="preserve"> (по распоряжению Главы сельского поселения)</w:t>
      </w:r>
      <w:r w:rsidR="00024010" w:rsidRPr="008862E4">
        <w:rPr>
          <w:sz w:val="28"/>
          <w:szCs w:val="28"/>
        </w:rPr>
        <w:t>.</w:t>
      </w:r>
    </w:p>
    <w:p w:rsidR="00944A3F" w:rsidRDefault="00944A3F" w:rsidP="001570B2">
      <w:pPr>
        <w:ind w:firstLine="567"/>
        <w:jc w:val="both"/>
        <w:rPr>
          <w:sz w:val="28"/>
          <w:szCs w:val="28"/>
        </w:rPr>
      </w:pPr>
      <w:r>
        <w:rPr>
          <w:sz w:val="28"/>
          <w:szCs w:val="28"/>
        </w:rPr>
        <w:t>4.</w:t>
      </w:r>
      <w:r w:rsidR="00F36775">
        <w:rPr>
          <w:sz w:val="28"/>
          <w:szCs w:val="28"/>
        </w:rPr>
        <w:t>2</w:t>
      </w:r>
      <w:r>
        <w:rPr>
          <w:sz w:val="28"/>
          <w:szCs w:val="28"/>
        </w:rPr>
        <w:t>. Стимулирующие выплаты работникам устанавливаются в соответствии с положением об установлении выплат стимулирующего характера и критериями для установления стимулирующих выплат, позволяющим оценить результативность и качество работы.</w:t>
      </w:r>
    </w:p>
    <w:p w:rsidR="00944A3F" w:rsidRDefault="00944A3F" w:rsidP="001570B2">
      <w:pPr>
        <w:ind w:firstLine="567"/>
        <w:jc w:val="both"/>
        <w:rPr>
          <w:sz w:val="28"/>
          <w:szCs w:val="28"/>
        </w:rPr>
      </w:pPr>
      <w:r>
        <w:rPr>
          <w:sz w:val="28"/>
          <w:szCs w:val="28"/>
        </w:rPr>
        <w:t>4.</w:t>
      </w:r>
      <w:r w:rsidR="00F36775">
        <w:rPr>
          <w:sz w:val="28"/>
          <w:szCs w:val="28"/>
        </w:rPr>
        <w:t>3</w:t>
      </w:r>
      <w:r w:rsidR="00003525">
        <w:rPr>
          <w:sz w:val="28"/>
          <w:szCs w:val="28"/>
        </w:rPr>
        <w:t>. Для работников Служб</w:t>
      </w:r>
      <w:r>
        <w:rPr>
          <w:sz w:val="28"/>
          <w:szCs w:val="28"/>
        </w:rPr>
        <w:t xml:space="preserve"> сельского поселения  устанавливается система премирования в соответствии с Положением о премировании. С целью поощрения работников Глава сельского поселения может устанавливать премии по итогам работы за месяц, квартал, год</w:t>
      </w:r>
      <w:r w:rsidR="00DC3DC1">
        <w:rPr>
          <w:sz w:val="28"/>
          <w:szCs w:val="28"/>
        </w:rPr>
        <w:t xml:space="preserve"> в приделах планового ФОТ</w:t>
      </w:r>
      <w:r>
        <w:rPr>
          <w:sz w:val="28"/>
          <w:szCs w:val="28"/>
        </w:rPr>
        <w:t>.</w:t>
      </w:r>
    </w:p>
    <w:p w:rsidR="00B34C6C" w:rsidRDefault="00B34C6C" w:rsidP="001570B2">
      <w:pPr>
        <w:ind w:firstLine="567"/>
        <w:jc w:val="both"/>
        <w:rPr>
          <w:sz w:val="28"/>
          <w:szCs w:val="28"/>
        </w:rPr>
      </w:pPr>
      <w:r>
        <w:rPr>
          <w:sz w:val="28"/>
          <w:szCs w:val="28"/>
        </w:rPr>
        <w:t>4.</w:t>
      </w:r>
      <w:r w:rsidR="00F36775">
        <w:rPr>
          <w:sz w:val="28"/>
          <w:szCs w:val="28"/>
        </w:rPr>
        <w:t>4</w:t>
      </w:r>
      <w:r>
        <w:rPr>
          <w:sz w:val="28"/>
          <w:szCs w:val="28"/>
        </w:rPr>
        <w:t>. Конкретный размер премии может определяться как в процентах к должностному окладу или ставке работника, так и в абсолютном размере.</w:t>
      </w:r>
    </w:p>
    <w:p w:rsidR="00B34C6C" w:rsidRDefault="00B34C6C" w:rsidP="001570B2">
      <w:pPr>
        <w:ind w:firstLine="567"/>
        <w:jc w:val="both"/>
        <w:rPr>
          <w:sz w:val="28"/>
          <w:szCs w:val="28"/>
        </w:rPr>
      </w:pPr>
      <w:r>
        <w:rPr>
          <w:sz w:val="28"/>
          <w:szCs w:val="28"/>
        </w:rPr>
        <w:t>4.</w:t>
      </w:r>
      <w:r w:rsidR="00F36775">
        <w:rPr>
          <w:sz w:val="28"/>
          <w:szCs w:val="28"/>
        </w:rPr>
        <w:t>5</w:t>
      </w:r>
      <w:r>
        <w:rPr>
          <w:sz w:val="28"/>
          <w:szCs w:val="28"/>
        </w:rPr>
        <w:t>.Глава сельского поселения имеет право самостоятельно  снижать размер или лишать работника премии по итогам  работы за неисполнение работников без уважительных причин трудовых обязанностей или ухудшение показателей работы, в соответствии с критериями лишения премии, на основании Положения о премировании.</w:t>
      </w:r>
    </w:p>
    <w:p w:rsidR="00B34C6C" w:rsidRPr="00B34C6C" w:rsidRDefault="00B34C6C" w:rsidP="001570B2">
      <w:pPr>
        <w:ind w:firstLine="567"/>
        <w:jc w:val="both"/>
        <w:rPr>
          <w:sz w:val="28"/>
          <w:szCs w:val="28"/>
        </w:rPr>
      </w:pPr>
      <w:r>
        <w:rPr>
          <w:sz w:val="28"/>
          <w:szCs w:val="28"/>
        </w:rPr>
        <w:t>4.</w:t>
      </w:r>
      <w:r w:rsidR="00F36775">
        <w:rPr>
          <w:sz w:val="28"/>
          <w:szCs w:val="28"/>
        </w:rPr>
        <w:t>6</w:t>
      </w:r>
      <w:r>
        <w:rPr>
          <w:sz w:val="28"/>
          <w:szCs w:val="28"/>
        </w:rPr>
        <w:t xml:space="preserve">. </w:t>
      </w:r>
      <w:r w:rsidRPr="00B34C6C">
        <w:rPr>
          <w:sz w:val="28"/>
          <w:szCs w:val="28"/>
        </w:rPr>
        <w:t>Выплаты стимулирующего характера, указанные в пункте 4.1. настоящего Положения, устанавливаются в процентах к должностным окладам работников служб и не образуют новый должностной оклад.</w:t>
      </w:r>
    </w:p>
    <w:p w:rsidR="004859CF" w:rsidRDefault="004859CF" w:rsidP="001570B2">
      <w:pPr>
        <w:tabs>
          <w:tab w:val="left" w:pos="540"/>
        </w:tabs>
        <w:jc w:val="both"/>
        <w:rPr>
          <w:b/>
          <w:sz w:val="28"/>
          <w:szCs w:val="28"/>
        </w:rPr>
      </w:pPr>
    </w:p>
    <w:p w:rsidR="00462461" w:rsidRDefault="00024010" w:rsidP="001570B2">
      <w:pPr>
        <w:tabs>
          <w:tab w:val="left" w:pos="540"/>
        </w:tabs>
        <w:ind w:left="360"/>
        <w:jc w:val="center"/>
        <w:rPr>
          <w:b/>
          <w:sz w:val="28"/>
          <w:szCs w:val="28"/>
        </w:rPr>
      </w:pPr>
      <w:r>
        <w:rPr>
          <w:b/>
          <w:sz w:val="28"/>
          <w:szCs w:val="28"/>
        </w:rPr>
        <w:t xml:space="preserve">5. </w:t>
      </w:r>
      <w:r w:rsidR="00462461" w:rsidRPr="00462461">
        <w:rPr>
          <w:b/>
          <w:sz w:val="28"/>
          <w:szCs w:val="28"/>
        </w:rPr>
        <w:t xml:space="preserve">Доплата до уровня минимального </w:t>
      </w:r>
      <w:proofErr w:type="gramStart"/>
      <w:r w:rsidR="00462461" w:rsidRPr="00462461">
        <w:rPr>
          <w:b/>
          <w:sz w:val="28"/>
          <w:szCs w:val="28"/>
        </w:rPr>
        <w:t>размера оплаты труда</w:t>
      </w:r>
      <w:proofErr w:type="gramEnd"/>
    </w:p>
    <w:p w:rsidR="00C37A5F" w:rsidRDefault="00C37A5F" w:rsidP="001570B2">
      <w:pPr>
        <w:tabs>
          <w:tab w:val="left" w:pos="540"/>
        </w:tabs>
        <w:ind w:firstLine="567"/>
        <w:jc w:val="both"/>
        <w:rPr>
          <w:b/>
          <w:sz w:val="28"/>
          <w:szCs w:val="28"/>
        </w:rPr>
      </w:pPr>
    </w:p>
    <w:p w:rsidR="00462461" w:rsidRPr="00462461" w:rsidRDefault="00462461" w:rsidP="001570B2">
      <w:pPr>
        <w:tabs>
          <w:tab w:val="left" w:pos="540"/>
        </w:tabs>
        <w:ind w:firstLine="567"/>
        <w:jc w:val="both"/>
        <w:rPr>
          <w:sz w:val="28"/>
          <w:szCs w:val="28"/>
        </w:rPr>
      </w:pPr>
      <w:r w:rsidRPr="00462461">
        <w:rPr>
          <w:b/>
          <w:sz w:val="28"/>
          <w:szCs w:val="28"/>
        </w:rPr>
        <w:tab/>
      </w:r>
      <w:r w:rsidRPr="00462461">
        <w:rPr>
          <w:sz w:val="28"/>
          <w:szCs w:val="28"/>
        </w:rPr>
        <w:t>5.1. В случае</w:t>
      </w:r>
      <w:proofErr w:type="gramStart"/>
      <w:r w:rsidRPr="00462461">
        <w:rPr>
          <w:sz w:val="28"/>
          <w:szCs w:val="28"/>
        </w:rPr>
        <w:t>,</w:t>
      </w:r>
      <w:proofErr w:type="gramEnd"/>
      <w:r w:rsidRPr="00462461">
        <w:rPr>
          <w:sz w:val="28"/>
          <w:szCs w:val="28"/>
        </w:rPr>
        <w:t xml:space="preserve"> если месячная заработная плата работников </w:t>
      </w:r>
      <w:r w:rsidR="00C37A5F">
        <w:rPr>
          <w:sz w:val="28"/>
          <w:szCs w:val="28"/>
        </w:rPr>
        <w:t>Служб</w:t>
      </w:r>
      <w:r w:rsidRPr="00462461">
        <w:rPr>
          <w:sz w:val="28"/>
          <w:szCs w:val="28"/>
        </w:rPr>
        <w:t xml:space="preserve">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ниже минимального размера оплаты труда, установленного федеральным законом, работникам производится доплата до уровня минимального размера оплаты труда. Размер доплаты для каждого работника определяется как разница между минимальным </w:t>
      </w:r>
      <w:proofErr w:type="gramStart"/>
      <w:r w:rsidRPr="00462461">
        <w:rPr>
          <w:sz w:val="28"/>
          <w:szCs w:val="28"/>
        </w:rPr>
        <w:t>размером оплаты труда</w:t>
      </w:r>
      <w:proofErr w:type="gramEnd"/>
      <w:r w:rsidRPr="00462461">
        <w:rPr>
          <w:sz w:val="28"/>
          <w:szCs w:val="28"/>
        </w:rPr>
        <w:t>, установленным федеральным законом, и размером начисленной заработной платы данного работника по основной работе за соответствующий период времени.</w:t>
      </w:r>
    </w:p>
    <w:p w:rsidR="00A90E8E" w:rsidRDefault="00462461" w:rsidP="001570B2">
      <w:pPr>
        <w:tabs>
          <w:tab w:val="left" w:pos="540"/>
        </w:tabs>
        <w:ind w:firstLine="567"/>
        <w:jc w:val="both"/>
        <w:rPr>
          <w:sz w:val="28"/>
          <w:szCs w:val="28"/>
        </w:rPr>
      </w:pPr>
      <w:r w:rsidRPr="00462461">
        <w:rPr>
          <w:sz w:val="28"/>
          <w:szCs w:val="28"/>
        </w:rPr>
        <w:tab/>
        <w:t xml:space="preserve">Доплата, указанная в настоящем пункте, производится в пределах </w:t>
      </w:r>
      <w:proofErr w:type="gramStart"/>
      <w:r w:rsidRPr="00462461">
        <w:rPr>
          <w:sz w:val="28"/>
          <w:szCs w:val="28"/>
        </w:rPr>
        <w:t xml:space="preserve">фонда оплаты труда </w:t>
      </w:r>
      <w:r w:rsidRPr="00100DE1">
        <w:rPr>
          <w:sz w:val="28"/>
          <w:szCs w:val="28"/>
        </w:rPr>
        <w:t xml:space="preserve">работников </w:t>
      </w:r>
      <w:r w:rsidR="00C37A5F" w:rsidRPr="00100DE1">
        <w:rPr>
          <w:sz w:val="28"/>
          <w:szCs w:val="28"/>
        </w:rPr>
        <w:t>Службы</w:t>
      </w:r>
      <w:proofErr w:type="gramEnd"/>
      <w:r w:rsidR="00C37A5F" w:rsidRPr="00100DE1">
        <w:rPr>
          <w:sz w:val="28"/>
          <w:szCs w:val="28"/>
        </w:rPr>
        <w:t>.</w:t>
      </w:r>
    </w:p>
    <w:p w:rsidR="00112AD7" w:rsidRDefault="00112AD7" w:rsidP="001570B2">
      <w:pPr>
        <w:tabs>
          <w:tab w:val="left" w:pos="540"/>
        </w:tabs>
        <w:ind w:firstLine="567"/>
        <w:jc w:val="both"/>
        <w:rPr>
          <w:sz w:val="28"/>
          <w:szCs w:val="28"/>
        </w:rPr>
      </w:pPr>
      <w:r>
        <w:rPr>
          <w:sz w:val="28"/>
          <w:szCs w:val="28"/>
        </w:rPr>
        <w:tab/>
      </w:r>
    </w:p>
    <w:p w:rsidR="00112AD7" w:rsidRDefault="00112AD7" w:rsidP="001570B2">
      <w:pPr>
        <w:tabs>
          <w:tab w:val="left" w:pos="540"/>
        </w:tabs>
        <w:ind w:firstLine="567"/>
        <w:jc w:val="center"/>
        <w:rPr>
          <w:b/>
          <w:sz w:val="28"/>
          <w:szCs w:val="28"/>
        </w:rPr>
      </w:pPr>
      <w:r w:rsidRPr="00112AD7">
        <w:rPr>
          <w:b/>
          <w:sz w:val="28"/>
          <w:szCs w:val="28"/>
        </w:rPr>
        <w:t>6. Порядок и условия оплаты труда главного бухгалтера</w:t>
      </w:r>
    </w:p>
    <w:p w:rsidR="001570B2" w:rsidRDefault="001570B2" w:rsidP="001570B2">
      <w:pPr>
        <w:tabs>
          <w:tab w:val="left" w:pos="540"/>
        </w:tabs>
        <w:ind w:firstLine="567"/>
        <w:jc w:val="both"/>
        <w:rPr>
          <w:b/>
          <w:sz w:val="28"/>
          <w:szCs w:val="28"/>
        </w:rPr>
      </w:pPr>
    </w:p>
    <w:p w:rsidR="001570B2" w:rsidRPr="0007271C" w:rsidRDefault="001570B2" w:rsidP="001570B2">
      <w:pPr>
        <w:pStyle w:val="ConsPlusNormal"/>
        <w:widowControl/>
        <w:tabs>
          <w:tab w:val="left" w:pos="170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07271C">
        <w:rPr>
          <w:rFonts w:ascii="Times New Roman" w:hAnsi="Times New Roman" w:cs="Times New Roman"/>
          <w:sz w:val="28"/>
          <w:szCs w:val="28"/>
        </w:rPr>
        <w:t xml:space="preserve">.1. Настоящее Положение определяет порядок и </w:t>
      </w:r>
      <w:proofErr w:type="gramStart"/>
      <w:r w:rsidRPr="0007271C">
        <w:rPr>
          <w:rFonts w:ascii="Times New Roman" w:hAnsi="Times New Roman" w:cs="Times New Roman"/>
          <w:sz w:val="28"/>
          <w:szCs w:val="28"/>
        </w:rPr>
        <w:t>размер оплаты труда</w:t>
      </w:r>
      <w:proofErr w:type="gramEnd"/>
      <w:r w:rsidRPr="0007271C">
        <w:rPr>
          <w:rFonts w:ascii="Times New Roman" w:hAnsi="Times New Roman" w:cs="Times New Roman"/>
          <w:sz w:val="28"/>
          <w:szCs w:val="28"/>
        </w:rPr>
        <w:t xml:space="preserve"> главного бухгалтера при заключении с ним трудового договора.</w:t>
      </w:r>
    </w:p>
    <w:p w:rsidR="001570B2" w:rsidRPr="0007271C" w:rsidRDefault="001570B2" w:rsidP="001570B2">
      <w:pPr>
        <w:pStyle w:val="ConsPlusNormal"/>
        <w:widowControl/>
        <w:tabs>
          <w:tab w:val="left" w:pos="170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6</w:t>
      </w:r>
      <w:r w:rsidRPr="0007271C">
        <w:rPr>
          <w:rFonts w:ascii="Times New Roman" w:hAnsi="Times New Roman" w:cs="Times New Roman"/>
          <w:sz w:val="28"/>
          <w:szCs w:val="28"/>
        </w:rPr>
        <w:t>.2. Оплата труда главного бухгалтера состоит из должностного оклада, компенсационных и стимулирующих выплат.</w:t>
      </w:r>
    </w:p>
    <w:p w:rsidR="001570B2" w:rsidRPr="0007271C" w:rsidRDefault="001570B2" w:rsidP="001570B2">
      <w:pPr>
        <w:suppressAutoHyphens/>
        <w:ind w:firstLine="709"/>
        <w:jc w:val="both"/>
        <w:rPr>
          <w:sz w:val="28"/>
          <w:szCs w:val="28"/>
        </w:rPr>
      </w:pPr>
      <w:r>
        <w:rPr>
          <w:sz w:val="28"/>
          <w:szCs w:val="28"/>
        </w:rPr>
        <w:t xml:space="preserve">6.3. </w:t>
      </w:r>
      <w:r w:rsidRPr="0007271C">
        <w:rPr>
          <w:sz w:val="28"/>
          <w:szCs w:val="28"/>
        </w:rPr>
        <w:t xml:space="preserve">Выплаты компенсационного характера главного бухгалтера устанавливаются в соответствии с пунктом </w:t>
      </w:r>
      <w:r>
        <w:rPr>
          <w:sz w:val="28"/>
          <w:szCs w:val="28"/>
        </w:rPr>
        <w:t>3.1.</w:t>
      </w:r>
      <w:r w:rsidRPr="0007271C">
        <w:rPr>
          <w:sz w:val="28"/>
          <w:szCs w:val="28"/>
        </w:rPr>
        <w:t xml:space="preserve"> настоящего Положения, в зависимости от условий труда.</w:t>
      </w:r>
    </w:p>
    <w:p w:rsidR="001570B2" w:rsidRDefault="001570B2" w:rsidP="001570B2">
      <w:pPr>
        <w:pStyle w:val="ConsPlusNormal"/>
        <w:widowControl/>
        <w:tabs>
          <w:tab w:val="left" w:pos="108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6.4.</w:t>
      </w:r>
      <w:r w:rsidRPr="0007271C">
        <w:rPr>
          <w:rFonts w:ascii="Times New Roman" w:hAnsi="Times New Roman" w:cs="Times New Roman"/>
          <w:sz w:val="28"/>
          <w:szCs w:val="28"/>
        </w:rPr>
        <w:t xml:space="preserve"> К выплатам стимулирующего характера главного бухгалтера относятся:</w:t>
      </w:r>
    </w:p>
    <w:p w:rsidR="00DC3DC1" w:rsidRPr="0007271C" w:rsidRDefault="00DC3DC1" w:rsidP="001570B2">
      <w:pPr>
        <w:pStyle w:val="ConsPlusNormal"/>
        <w:widowControl/>
        <w:tabs>
          <w:tab w:val="left" w:pos="108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персональная надбавка</w:t>
      </w:r>
      <w:proofErr w:type="gramStart"/>
      <w:r>
        <w:rPr>
          <w:rFonts w:ascii="Times New Roman" w:hAnsi="Times New Roman" w:cs="Times New Roman"/>
          <w:sz w:val="28"/>
          <w:szCs w:val="28"/>
        </w:rPr>
        <w:t xml:space="preserve"> ;</w:t>
      </w:r>
      <w:proofErr w:type="gramEnd"/>
    </w:p>
    <w:p w:rsidR="001570B2" w:rsidRPr="008862E4" w:rsidRDefault="001570B2" w:rsidP="001570B2">
      <w:pPr>
        <w:ind w:firstLine="709"/>
        <w:jc w:val="both"/>
        <w:rPr>
          <w:sz w:val="28"/>
          <w:szCs w:val="28"/>
        </w:rPr>
      </w:pPr>
      <w:r w:rsidRPr="008862E4">
        <w:rPr>
          <w:sz w:val="28"/>
          <w:szCs w:val="28"/>
        </w:rPr>
        <w:t>- интенсивность и высокие результаты работы;</w:t>
      </w:r>
    </w:p>
    <w:p w:rsidR="001570B2" w:rsidRPr="007C4E9F" w:rsidRDefault="001570B2" w:rsidP="001570B2">
      <w:pPr>
        <w:ind w:firstLine="709"/>
        <w:jc w:val="both"/>
        <w:rPr>
          <w:sz w:val="28"/>
          <w:szCs w:val="28"/>
        </w:rPr>
      </w:pPr>
      <w:r>
        <w:rPr>
          <w:sz w:val="28"/>
          <w:szCs w:val="28"/>
        </w:rPr>
        <w:t>- за стаж непрерывной работы, выслугу лет</w:t>
      </w:r>
      <w:r w:rsidRPr="007C4E9F">
        <w:rPr>
          <w:sz w:val="28"/>
          <w:szCs w:val="28"/>
        </w:rPr>
        <w:t>;</w:t>
      </w:r>
    </w:p>
    <w:p w:rsidR="001570B2" w:rsidRPr="002D4F3A" w:rsidRDefault="001570B2" w:rsidP="001570B2">
      <w:pPr>
        <w:ind w:firstLine="709"/>
        <w:jc w:val="both"/>
        <w:rPr>
          <w:sz w:val="28"/>
          <w:szCs w:val="28"/>
        </w:rPr>
      </w:pPr>
      <w:r>
        <w:rPr>
          <w:sz w:val="28"/>
          <w:szCs w:val="28"/>
        </w:rPr>
        <w:t>- премиальные выплаты по итогам работы (месяц, квартал, год)</w:t>
      </w:r>
      <w:r w:rsidRPr="002D4F3A">
        <w:rPr>
          <w:sz w:val="28"/>
          <w:szCs w:val="28"/>
        </w:rPr>
        <w:t>;</w:t>
      </w:r>
    </w:p>
    <w:p w:rsidR="001570B2" w:rsidRDefault="001570B2" w:rsidP="001570B2">
      <w:pPr>
        <w:ind w:firstLine="709"/>
        <w:jc w:val="both"/>
        <w:rPr>
          <w:sz w:val="28"/>
          <w:szCs w:val="28"/>
        </w:rPr>
      </w:pPr>
      <w:r>
        <w:rPr>
          <w:sz w:val="28"/>
          <w:szCs w:val="28"/>
        </w:rPr>
        <w:t xml:space="preserve">- </w:t>
      </w:r>
      <w:r w:rsidRPr="008862E4">
        <w:rPr>
          <w:sz w:val="28"/>
          <w:szCs w:val="28"/>
        </w:rPr>
        <w:t>иные выплаты стимулирующего характера</w:t>
      </w:r>
      <w:r>
        <w:rPr>
          <w:sz w:val="28"/>
          <w:szCs w:val="28"/>
        </w:rPr>
        <w:t xml:space="preserve"> (по распоряжению Главы сельского поселения)</w:t>
      </w:r>
      <w:r w:rsidRPr="008862E4">
        <w:rPr>
          <w:sz w:val="28"/>
          <w:szCs w:val="28"/>
        </w:rPr>
        <w:t>.</w:t>
      </w:r>
    </w:p>
    <w:p w:rsidR="00A13053" w:rsidRDefault="00A13053" w:rsidP="00A13053">
      <w:pPr>
        <w:ind w:firstLine="567"/>
        <w:jc w:val="both"/>
        <w:rPr>
          <w:sz w:val="28"/>
          <w:szCs w:val="28"/>
        </w:rPr>
      </w:pPr>
      <w:r>
        <w:rPr>
          <w:sz w:val="28"/>
          <w:szCs w:val="28"/>
        </w:rPr>
        <w:t>6.4.1. Глава сельского поселения может устанавливать персональную надбавку к должностному окладу работника.</w:t>
      </w:r>
    </w:p>
    <w:p w:rsidR="00A13053" w:rsidRDefault="00A13053" w:rsidP="00A13053">
      <w:pPr>
        <w:ind w:firstLine="567"/>
        <w:jc w:val="both"/>
        <w:rPr>
          <w:sz w:val="28"/>
          <w:szCs w:val="28"/>
        </w:rPr>
      </w:pPr>
      <w:r>
        <w:rPr>
          <w:sz w:val="28"/>
          <w:szCs w:val="28"/>
        </w:rPr>
        <w:t>Решение об установлении  персональной надбавки к должностному окладу и ее размере принимается Главой сельского поселения персонально в отношении каждого работника с учетом обеспечения указанных  выплат финансовыми средствами. Персональные повышающие коэффициенты устанавливаются работнику с учетом его профессиональной  подготовленности, степени самостоятельности и ответственности при выполнении поставленных задач, стажа работы в учреждении и других факторов.</w:t>
      </w:r>
    </w:p>
    <w:p w:rsidR="00A13053" w:rsidRDefault="00A13053" w:rsidP="00A13053">
      <w:pPr>
        <w:ind w:firstLine="567"/>
        <w:jc w:val="both"/>
        <w:rPr>
          <w:sz w:val="28"/>
          <w:szCs w:val="28"/>
        </w:rPr>
      </w:pPr>
      <w:r>
        <w:rPr>
          <w:sz w:val="28"/>
          <w:szCs w:val="28"/>
        </w:rPr>
        <w:t xml:space="preserve">Размер персональной надбавки </w:t>
      </w:r>
      <w:r w:rsidRPr="00890A4A">
        <w:rPr>
          <w:sz w:val="28"/>
          <w:szCs w:val="28"/>
        </w:rPr>
        <w:t>для главного бухгалтера администрации</w:t>
      </w:r>
      <w:r>
        <w:rPr>
          <w:sz w:val="28"/>
          <w:szCs w:val="28"/>
        </w:rPr>
        <w:t xml:space="preserve"> устанавливается не больше 100 процентов должностного оклада.</w:t>
      </w:r>
    </w:p>
    <w:p w:rsidR="00A13053" w:rsidRPr="00A13053" w:rsidRDefault="001570B2" w:rsidP="00A13053">
      <w:pPr>
        <w:pStyle w:val="ConsPlusNormal"/>
        <w:widowControl/>
        <w:tabs>
          <w:tab w:val="left" w:pos="108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6.4</w:t>
      </w:r>
      <w:r w:rsidRPr="0007271C">
        <w:rPr>
          <w:rFonts w:ascii="Times New Roman" w:hAnsi="Times New Roman" w:cs="Times New Roman"/>
          <w:sz w:val="28"/>
          <w:szCs w:val="28"/>
        </w:rPr>
        <w:t>.</w:t>
      </w:r>
      <w:r w:rsidR="00F36775">
        <w:rPr>
          <w:rFonts w:ascii="Times New Roman" w:hAnsi="Times New Roman" w:cs="Times New Roman"/>
          <w:sz w:val="28"/>
          <w:szCs w:val="28"/>
        </w:rPr>
        <w:t>2</w:t>
      </w:r>
      <w:r w:rsidRPr="0007271C">
        <w:rPr>
          <w:rFonts w:ascii="Times New Roman" w:hAnsi="Times New Roman" w:cs="Times New Roman"/>
          <w:sz w:val="28"/>
          <w:szCs w:val="28"/>
        </w:rPr>
        <w:t>. Надбавка за выслугу лет</w:t>
      </w:r>
      <w:r w:rsidR="00A13053">
        <w:rPr>
          <w:rFonts w:ascii="Times New Roman" w:hAnsi="Times New Roman" w:cs="Times New Roman"/>
          <w:sz w:val="28"/>
          <w:szCs w:val="28"/>
        </w:rPr>
        <w:t xml:space="preserve"> </w:t>
      </w:r>
      <w:r w:rsidR="00A13053" w:rsidRPr="00A13053">
        <w:rPr>
          <w:rFonts w:ascii="Times New Roman" w:hAnsi="Times New Roman" w:cs="Times New Roman"/>
          <w:sz w:val="28"/>
          <w:szCs w:val="28"/>
        </w:rPr>
        <w:t>устанавливается работникам бухгалтерии  в следующих размерах:</w:t>
      </w:r>
    </w:p>
    <w:p w:rsidR="00A13053" w:rsidRDefault="00A13053" w:rsidP="00A13053">
      <w:pPr>
        <w:ind w:firstLine="567"/>
        <w:jc w:val="both"/>
        <w:rPr>
          <w:sz w:val="28"/>
          <w:szCs w:val="28"/>
        </w:rPr>
      </w:pPr>
      <w:r>
        <w:rPr>
          <w:sz w:val="28"/>
          <w:szCs w:val="28"/>
        </w:rPr>
        <w:t>- 10 процентов оклада при стаже работы от 3 до 8 лет</w:t>
      </w:r>
      <w:r w:rsidRPr="00D70C0F">
        <w:rPr>
          <w:sz w:val="28"/>
          <w:szCs w:val="28"/>
        </w:rPr>
        <w:t>;</w:t>
      </w:r>
    </w:p>
    <w:p w:rsidR="00A13053" w:rsidRDefault="00A13053" w:rsidP="00A13053">
      <w:pPr>
        <w:ind w:firstLine="567"/>
        <w:jc w:val="both"/>
        <w:rPr>
          <w:sz w:val="28"/>
          <w:szCs w:val="28"/>
        </w:rPr>
      </w:pPr>
      <w:r>
        <w:rPr>
          <w:sz w:val="28"/>
          <w:szCs w:val="28"/>
        </w:rPr>
        <w:t>- 15 процентов оклада при стаже работы от 8 до 13 лет</w:t>
      </w:r>
      <w:r w:rsidRPr="00D70C0F">
        <w:rPr>
          <w:sz w:val="28"/>
          <w:szCs w:val="28"/>
        </w:rPr>
        <w:t>;</w:t>
      </w:r>
    </w:p>
    <w:p w:rsidR="00A13053" w:rsidRDefault="00A13053" w:rsidP="00A13053">
      <w:pPr>
        <w:ind w:firstLine="567"/>
        <w:jc w:val="both"/>
        <w:rPr>
          <w:sz w:val="28"/>
          <w:szCs w:val="28"/>
        </w:rPr>
      </w:pPr>
      <w:r>
        <w:rPr>
          <w:sz w:val="28"/>
          <w:szCs w:val="28"/>
        </w:rPr>
        <w:t>- 20 процентов оклада при стаже работы от 13 до 18 лет</w:t>
      </w:r>
      <w:r w:rsidRPr="00D70C0F">
        <w:rPr>
          <w:sz w:val="28"/>
          <w:szCs w:val="28"/>
        </w:rPr>
        <w:t>;</w:t>
      </w:r>
    </w:p>
    <w:p w:rsidR="00A13053" w:rsidRPr="00D70C0F" w:rsidRDefault="00A13053" w:rsidP="00A13053">
      <w:pPr>
        <w:ind w:firstLine="567"/>
        <w:jc w:val="both"/>
        <w:rPr>
          <w:sz w:val="28"/>
          <w:szCs w:val="28"/>
        </w:rPr>
      </w:pPr>
      <w:r>
        <w:rPr>
          <w:sz w:val="28"/>
          <w:szCs w:val="28"/>
        </w:rPr>
        <w:t>- 25 процентов оклада при стаже работы от 18 до 23 лет</w:t>
      </w:r>
      <w:r w:rsidRPr="00D70C0F">
        <w:rPr>
          <w:sz w:val="28"/>
          <w:szCs w:val="28"/>
        </w:rPr>
        <w:t>;</w:t>
      </w:r>
    </w:p>
    <w:p w:rsidR="00A13053" w:rsidRDefault="00A13053" w:rsidP="00A13053">
      <w:pPr>
        <w:ind w:firstLine="567"/>
        <w:jc w:val="both"/>
        <w:rPr>
          <w:sz w:val="28"/>
          <w:szCs w:val="28"/>
        </w:rPr>
      </w:pPr>
      <w:r w:rsidRPr="00D70C0F">
        <w:rPr>
          <w:sz w:val="28"/>
          <w:szCs w:val="28"/>
        </w:rPr>
        <w:t xml:space="preserve">- 30 </w:t>
      </w:r>
      <w:r>
        <w:rPr>
          <w:sz w:val="28"/>
          <w:szCs w:val="28"/>
        </w:rPr>
        <w:t>процентов при стаже работы свыше 23 лет.</w:t>
      </w:r>
    </w:p>
    <w:p w:rsidR="00A13053" w:rsidRPr="00D70C0F" w:rsidRDefault="00A13053" w:rsidP="00A13053">
      <w:pPr>
        <w:ind w:firstLine="567"/>
        <w:jc w:val="both"/>
        <w:rPr>
          <w:sz w:val="28"/>
          <w:szCs w:val="28"/>
        </w:rPr>
      </w:pPr>
      <w:r w:rsidRPr="00D70C0F">
        <w:rPr>
          <w:sz w:val="28"/>
          <w:szCs w:val="28"/>
        </w:rPr>
        <w:t>Надбавка начисляется ежемесячно исходя из оклада (должностного оклада)  заработной платы без учета других доплат и надбавок и выплачивается в составе заработной платы</w:t>
      </w:r>
      <w:r>
        <w:rPr>
          <w:sz w:val="28"/>
          <w:szCs w:val="28"/>
        </w:rPr>
        <w:t>.</w:t>
      </w:r>
      <w:r w:rsidRPr="00D70C0F">
        <w:rPr>
          <w:sz w:val="28"/>
          <w:szCs w:val="28"/>
        </w:rPr>
        <w:t xml:space="preserve"> </w:t>
      </w:r>
    </w:p>
    <w:p w:rsidR="00A13053" w:rsidRPr="00D70C0F" w:rsidRDefault="00A13053" w:rsidP="00A13053">
      <w:pPr>
        <w:ind w:firstLine="567"/>
        <w:jc w:val="both"/>
        <w:rPr>
          <w:sz w:val="28"/>
          <w:szCs w:val="28"/>
        </w:rPr>
      </w:pPr>
      <w:r w:rsidRPr="00D70C0F">
        <w:rPr>
          <w:sz w:val="28"/>
          <w:szCs w:val="28"/>
        </w:rPr>
        <w:t>Надбавка за выслугу лет выплачивается с момента возникновения права на ее назначение.</w:t>
      </w:r>
    </w:p>
    <w:p w:rsidR="00A13053" w:rsidRDefault="00A13053" w:rsidP="00A13053">
      <w:pPr>
        <w:ind w:firstLine="567"/>
        <w:jc w:val="both"/>
        <w:rPr>
          <w:sz w:val="28"/>
          <w:szCs w:val="28"/>
        </w:rPr>
      </w:pPr>
      <w:r w:rsidRPr="00D70C0F">
        <w:rPr>
          <w:sz w:val="28"/>
          <w:szCs w:val="28"/>
        </w:rPr>
        <w:t xml:space="preserve">Выплата надбавки за выслугу лет производится в пределах утвержденного годового фонда оплаты труда на содержание </w:t>
      </w:r>
      <w:r>
        <w:rPr>
          <w:sz w:val="28"/>
          <w:szCs w:val="28"/>
        </w:rPr>
        <w:t>Служб</w:t>
      </w:r>
      <w:r w:rsidRPr="00D70C0F">
        <w:rPr>
          <w:sz w:val="28"/>
          <w:szCs w:val="28"/>
        </w:rPr>
        <w:t>.</w:t>
      </w:r>
    </w:p>
    <w:p w:rsidR="00A13053" w:rsidRDefault="00A13053" w:rsidP="00A13053">
      <w:pPr>
        <w:ind w:firstLine="567"/>
        <w:jc w:val="both"/>
        <w:rPr>
          <w:sz w:val="28"/>
          <w:szCs w:val="28"/>
        </w:rPr>
      </w:pPr>
      <w:r>
        <w:rPr>
          <w:sz w:val="28"/>
          <w:szCs w:val="28"/>
        </w:rPr>
        <w:t>В стаж работы для установления ежемесячной выплаты за стаж работы по занимаемой должности включается:</w:t>
      </w:r>
    </w:p>
    <w:p w:rsidR="00A13053" w:rsidRDefault="00A13053" w:rsidP="00A13053">
      <w:pPr>
        <w:ind w:firstLine="567"/>
        <w:jc w:val="both"/>
        <w:rPr>
          <w:sz w:val="28"/>
          <w:szCs w:val="28"/>
        </w:rPr>
      </w:pPr>
      <w:r>
        <w:rPr>
          <w:sz w:val="28"/>
          <w:szCs w:val="28"/>
        </w:rPr>
        <w:t>- время работы в соответствующих должностях в структурных подразделениях Администрации муниципального района «Город Краснокаменск и Краснокаменский район» Забайкальского края, Администрациях сельских поселений муниципального района «Город Краснокаменск и Краснокаменский район» Забайкальского края</w:t>
      </w:r>
      <w:r w:rsidRPr="008476D2">
        <w:rPr>
          <w:sz w:val="28"/>
          <w:szCs w:val="28"/>
        </w:rPr>
        <w:t>;</w:t>
      </w:r>
    </w:p>
    <w:p w:rsidR="00A13053" w:rsidRPr="008476D2" w:rsidRDefault="00A13053" w:rsidP="00A13053">
      <w:pPr>
        <w:ind w:firstLine="567"/>
        <w:jc w:val="both"/>
        <w:rPr>
          <w:sz w:val="28"/>
          <w:szCs w:val="28"/>
        </w:rPr>
      </w:pPr>
      <w:r>
        <w:rPr>
          <w:sz w:val="28"/>
          <w:szCs w:val="28"/>
        </w:rPr>
        <w:lastRenderedPageBreak/>
        <w:t>- время нахождения работника, состоящего в трудовых отношениях с Комитетами Администрации муниципального района «Город Краснокаменск и Краснокаменский район» Забайкальского края, в отпуске по беременности и родам и отпуске по уходу за ребенком до достижения им возраста 3-х лет.</w:t>
      </w:r>
    </w:p>
    <w:p w:rsidR="001570B2" w:rsidRPr="00C15A59" w:rsidRDefault="001570B2" w:rsidP="001570B2">
      <w:pPr>
        <w:pStyle w:val="ConsPlusNormal"/>
        <w:tabs>
          <w:tab w:val="left" w:pos="1080"/>
        </w:tabs>
        <w:ind w:firstLine="709"/>
        <w:jc w:val="both"/>
        <w:rPr>
          <w:rFonts w:ascii="Times New Roman" w:hAnsi="Times New Roman"/>
          <w:b/>
          <w:sz w:val="28"/>
          <w:szCs w:val="28"/>
        </w:rPr>
      </w:pPr>
      <w:r>
        <w:rPr>
          <w:rFonts w:ascii="Times New Roman" w:hAnsi="Times New Roman"/>
          <w:sz w:val="28"/>
          <w:szCs w:val="28"/>
        </w:rPr>
        <w:t>6.4</w:t>
      </w:r>
      <w:r w:rsidRPr="00B63A75">
        <w:rPr>
          <w:rFonts w:ascii="Times New Roman" w:hAnsi="Times New Roman"/>
          <w:sz w:val="28"/>
          <w:szCs w:val="28"/>
        </w:rPr>
        <w:t>.3.</w:t>
      </w:r>
      <w:r w:rsidRPr="00C15A59">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8"/>
          <w:szCs w:val="28"/>
        </w:rPr>
        <w:t>Премиальные выплаты по итогам работы (месяц, квартал, год)</w:t>
      </w:r>
    </w:p>
    <w:p w:rsidR="001570B2" w:rsidRDefault="001570B2" w:rsidP="001570B2">
      <w:pPr>
        <w:pStyle w:val="ConsPlusNormal"/>
        <w:tabs>
          <w:tab w:val="left" w:pos="1080"/>
        </w:tabs>
        <w:ind w:firstLine="709"/>
        <w:jc w:val="both"/>
        <w:rPr>
          <w:rFonts w:ascii="Times New Roman" w:hAnsi="Times New Roman"/>
          <w:sz w:val="28"/>
          <w:szCs w:val="28"/>
        </w:rPr>
      </w:pPr>
      <w:r w:rsidRPr="00B961B3">
        <w:rPr>
          <w:rFonts w:ascii="Times New Roman" w:hAnsi="Times New Roman"/>
          <w:sz w:val="28"/>
          <w:szCs w:val="28"/>
        </w:rPr>
        <w:t xml:space="preserve">Премирование </w:t>
      </w:r>
      <w:r>
        <w:rPr>
          <w:rFonts w:ascii="Times New Roman" w:hAnsi="Times New Roman"/>
          <w:sz w:val="28"/>
          <w:szCs w:val="28"/>
        </w:rPr>
        <w:t xml:space="preserve">главного бухгалтера </w:t>
      </w:r>
      <w:r w:rsidRPr="00B961B3">
        <w:rPr>
          <w:rFonts w:ascii="Times New Roman" w:hAnsi="Times New Roman"/>
          <w:sz w:val="28"/>
          <w:szCs w:val="28"/>
        </w:rPr>
        <w:t>устанавливается локальным нормативным актом</w:t>
      </w:r>
      <w:r>
        <w:rPr>
          <w:rFonts w:ascii="Times New Roman" w:hAnsi="Times New Roman"/>
          <w:sz w:val="28"/>
          <w:szCs w:val="28"/>
        </w:rPr>
        <w:t xml:space="preserve"> Главы сельского поселения «</w:t>
      </w:r>
      <w:r w:rsidR="006F5D67">
        <w:rPr>
          <w:rFonts w:ascii="Times New Roman" w:hAnsi="Times New Roman"/>
          <w:sz w:val="28"/>
          <w:szCs w:val="28"/>
        </w:rPr>
        <w:t>Ковылинское</w:t>
      </w:r>
      <w:r>
        <w:rPr>
          <w:rFonts w:ascii="Times New Roman" w:hAnsi="Times New Roman"/>
          <w:sz w:val="28"/>
          <w:szCs w:val="28"/>
        </w:rPr>
        <w:t>»</w:t>
      </w:r>
      <w:r w:rsidRPr="00B961B3">
        <w:rPr>
          <w:rFonts w:ascii="Times New Roman" w:hAnsi="Times New Roman"/>
          <w:sz w:val="28"/>
          <w:szCs w:val="28"/>
        </w:rPr>
        <w:t xml:space="preserve"> </w:t>
      </w:r>
      <w:r>
        <w:rPr>
          <w:rFonts w:ascii="Times New Roman" w:hAnsi="Times New Roman"/>
          <w:sz w:val="28"/>
          <w:szCs w:val="28"/>
        </w:rPr>
        <w:t xml:space="preserve">  и производится в пределах планового фонда оплаты труда</w:t>
      </w:r>
      <w:r w:rsidRPr="00B961B3">
        <w:rPr>
          <w:rFonts w:ascii="Times New Roman" w:hAnsi="Times New Roman"/>
          <w:sz w:val="28"/>
          <w:szCs w:val="28"/>
        </w:rPr>
        <w:t>.</w:t>
      </w:r>
    </w:p>
    <w:p w:rsidR="001570B2" w:rsidRDefault="001570B2" w:rsidP="001570B2">
      <w:pPr>
        <w:tabs>
          <w:tab w:val="left" w:pos="540"/>
        </w:tabs>
        <w:ind w:left="360"/>
        <w:jc w:val="both"/>
        <w:rPr>
          <w:b/>
          <w:sz w:val="28"/>
          <w:szCs w:val="28"/>
        </w:rPr>
      </w:pPr>
    </w:p>
    <w:p w:rsidR="00024010" w:rsidRDefault="00112AD7" w:rsidP="001570B2">
      <w:pPr>
        <w:tabs>
          <w:tab w:val="left" w:pos="540"/>
        </w:tabs>
        <w:ind w:left="360"/>
        <w:jc w:val="center"/>
        <w:rPr>
          <w:b/>
          <w:sz w:val="28"/>
          <w:szCs w:val="28"/>
        </w:rPr>
      </w:pPr>
      <w:r>
        <w:rPr>
          <w:b/>
          <w:sz w:val="28"/>
          <w:szCs w:val="28"/>
        </w:rPr>
        <w:t>7</w:t>
      </w:r>
      <w:r w:rsidR="00462461">
        <w:rPr>
          <w:b/>
          <w:sz w:val="28"/>
          <w:szCs w:val="28"/>
        </w:rPr>
        <w:t xml:space="preserve">. </w:t>
      </w:r>
      <w:r w:rsidR="00024010">
        <w:rPr>
          <w:b/>
          <w:sz w:val="28"/>
          <w:szCs w:val="28"/>
        </w:rPr>
        <w:t>Порядок осуществления выплат социального характера</w:t>
      </w:r>
    </w:p>
    <w:p w:rsidR="001570B2" w:rsidRDefault="001570B2" w:rsidP="001570B2">
      <w:pPr>
        <w:tabs>
          <w:tab w:val="left" w:pos="540"/>
        </w:tabs>
        <w:ind w:left="360"/>
        <w:jc w:val="both"/>
        <w:rPr>
          <w:b/>
          <w:sz w:val="28"/>
          <w:szCs w:val="28"/>
        </w:rPr>
      </w:pPr>
    </w:p>
    <w:p w:rsidR="00024010" w:rsidRDefault="001570B2" w:rsidP="001570B2">
      <w:pPr>
        <w:ind w:firstLine="567"/>
        <w:jc w:val="both"/>
        <w:rPr>
          <w:sz w:val="28"/>
          <w:szCs w:val="28"/>
        </w:rPr>
      </w:pPr>
      <w:r>
        <w:rPr>
          <w:sz w:val="28"/>
          <w:szCs w:val="28"/>
        </w:rPr>
        <w:t>7</w:t>
      </w:r>
      <w:r w:rsidR="00024010">
        <w:rPr>
          <w:sz w:val="28"/>
          <w:szCs w:val="28"/>
        </w:rPr>
        <w:t xml:space="preserve">.1. </w:t>
      </w:r>
      <w:r w:rsidR="009478DC">
        <w:rPr>
          <w:sz w:val="28"/>
          <w:szCs w:val="28"/>
        </w:rPr>
        <w:t xml:space="preserve">В пределах планового фонда оплаты труда </w:t>
      </w:r>
      <w:r w:rsidR="00024010">
        <w:rPr>
          <w:sz w:val="28"/>
          <w:szCs w:val="28"/>
        </w:rPr>
        <w:t xml:space="preserve">работников Служб, </w:t>
      </w:r>
      <w:r w:rsidR="00D70C0F">
        <w:rPr>
          <w:sz w:val="28"/>
          <w:szCs w:val="28"/>
        </w:rPr>
        <w:t>всем работникам Служб может оказываться материальная помощь.</w:t>
      </w:r>
    </w:p>
    <w:p w:rsidR="008476D2" w:rsidRDefault="001570B2" w:rsidP="001570B2">
      <w:pPr>
        <w:ind w:firstLine="567"/>
        <w:jc w:val="both"/>
        <w:rPr>
          <w:sz w:val="28"/>
          <w:szCs w:val="28"/>
        </w:rPr>
      </w:pPr>
      <w:r>
        <w:rPr>
          <w:sz w:val="28"/>
          <w:szCs w:val="28"/>
        </w:rPr>
        <w:t>7</w:t>
      </w:r>
      <w:r w:rsidR="008476D2">
        <w:rPr>
          <w:sz w:val="28"/>
          <w:szCs w:val="28"/>
        </w:rPr>
        <w:t>.2. Материальная помощь выплачивается в размере 2 000 рублей (работникам, занятым на неполной ставке – 1 000 рублей) по личному заявлению работника в случаях, установленных Положением о материальной помощи, утвержденным главой сельского поселения.</w:t>
      </w:r>
    </w:p>
    <w:p w:rsidR="00024010" w:rsidRDefault="001570B2" w:rsidP="001570B2">
      <w:pPr>
        <w:ind w:firstLine="567"/>
        <w:jc w:val="both"/>
        <w:rPr>
          <w:sz w:val="28"/>
          <w:szCs w:val="28"/>
        </w:rPr>
      </w:pPr>
      <w:r>
        <w:rPr>
          <w:sz w:val="28"/>
          <w:szCs w:val="28"/>
        </w:rPr>
        <w:t>7</w:t>
      </w:r>
      <w:r w:rsidR="00024010">
        <w:rPr>
          <w:sz w:val="28"/>
          <w:szCs w:val="28"/>
        </w:rPr>
        <w:t>.</w:t>
      </w:r>
      <w:r w:rsidR="008476D2">
        <w:rPr>
          <w:sz w:val="28"/>
          <w:szCs w:val="28"/>
        </w:rPr>
        <w:t>3</w:t>
      </w:r>
      <w:r w:rsidR="00024010">
        <w:rPr>
          <w:sz w:val="28"/>
          <w:szCs w:val="28"/>
        </w:rPr>
        <w:t xml:space="preserve">. </w:t>
      </w:r>
      <w:r w:rsidR="008476D2">
        <w:rPr>
          <w:sz w:val="28"/>
          <w:szCs w:val="28"/>
        </w:rPr>
        <w:t>Выплата материальной помощи работникам производится в пределах фонда оплаты труда.</w:t>
      </w:r>
    </w:p>
    <w:p w:rsidR="001570B2" w:rsidRDefault="001570B2" w:rsidP="001570B2">
      <w:pPr>
        <w:ind w:firstLine="567"/>
        <w:jc w:val="both"/>
        <w:rPr>
          <w:sz w:val="28"/>
          <w:szCs w:val="28"/>
        </w:rPr>
      </w:pPr>
    </w:p>
    <w:p w:rsidR="00024010" w:rsidRDefault="001570B2" w:rsidP="001570B2">
      <w:pPr>
        <w:tabs>
          <w:tab w:val="left" w:pos="540"/>
        </w:tabs>
        <w:ind w:left="360"/>
        <w:jc w:val="center"/>
        <w:rPr>
          <w:b/>
          <w:sz w:val="28"/>
          <w:szCs w:val="28"/>
        </w:rPr>
      </w:pPr>
      <w:r>
        <w:rPr>
          <w:b/>
          <w:sz w:val="28"/>
          <w:szCs w:val="28"/>
        </w:rPr>
        <w:t>8</w:t>
      </w:r>
      <w:r w:rsidR="00024010">
        <w:rPr>
          <w:b/>
          <w:sz w:val="28"/>
          <w:szCs w:val="28"/>
        </w:rPr>
        <w:t>. Другие вопросы оплаты труда</w:t>
      </w:r>
    </w:p>
    <w:p w:rsidR="00024010" w:rsidRPr="00462461" w:rsidRDefault="00024010" w:rsidP="001570B2">
      <w:pPr>
        <w:tabs>
          <w:tab w:val="left" w:pos="540"/>
        </w:tabs>
        <w:ind w:left="360"/>
        <w:jc w:val="both"/>
        <w:rPr>
          <w:i/>
        </w:rPr>
      </w:pPr>
    </w:p>
    <w:p w:rsidR="00024010" w:rsidRDefault="001570B2" w:rsidP="001570B2">
      <w:pPr>
        <w:ind w:firstLine="567"/>
        <w:jc w:val="both"/>
        <w:rPr>
          <w:sz w:val="28"/>
          <w:szCs w:val="28"/>
        </w:rPr>
      </w:pPr>
      <w:r>
        <w:rPr>
          <w:sz w:val="28"/>
          <w:szCs w:val="28"/>
        </w:rPr>
        <w:t>8</w:t>
      </w:r>
      <w:r w:rsidR="00024010">
        <w:rPr>
          <w:sz w:val="28"/>
          <w:szCs w:val="28"/>
        </w:rPr>
        <w:t xml:space="preserve">.1. Штатное расписание работников Служб </w:t>
      </w:r>
      <w:r w:rsidR="008476D2">
        <w:rPr>
          <w:sz w:val="28"/>
          <w:szCs w:val="28"/>
        </w:rPr>
        <w:t xml:space="preserve">ежегодно </w:t>
      </w:r>
      <w:r w:rsidR="00024010">
        <w:rPr>
          <w:sz w:val="28"/>
          <w:szCs w:val="28"/>
        </w:rPr>
        <w:t xml:space="preserve">утверждается </w:t>
      </w:r>
      <w:r w:rsidR="008476D2">
        <w:rPr>
          <w:sz w:val="28"/>
          <w:szCs w:val="28"/>
        </w:rPr>
        <w:t>Главой</w:t>
      </w:r>
      <w:r w:rsidR="00024010">
        <w:rPr>
          <w:sz w:val="28"/>
          <w:szCs w:val="28"/>
        </w:rPr>
        <w:t xml:space="preserve"> </w:t>
      </w:r>
      <w:r w:rsidR="008476D2">
        <w:rPr>
          <w:sz w:val="28"/>
          <w:szCs w:val="28"/>
        </w:rPr>
        <w:t>сельского поселения «</w:t>
      </w:r>
      <w:r w:rsidR="006F5D67">
        <w:rPr>
          <w:sz w:val="28"/>
          <w:szCs w:val="28"/>
        </w:rPr>
        <w:t>Ковылинское</w:t>
      </w:r>
      <w:r w:rsidR="008476D2">
        <w:rPr>
          <w:sz w:val="28"/>
          <w:szCs w:val="28"/>
        </w:rPr>
        <w:t xml:space="preserve">» </w:t>
      </w:r>
      <w:r w:rsidR="00024010">
        <w:rPr>
          <w:sz w:val="28"/>
          <w:szCs w:val="28"/>
        </w:rPr>
        <w:t>муниципального района «Город Краснокаменск и Краснокамен</w:t>
      </w:r>
      <w:r w:rsidR="00A13053">
        <w:rPr>
          <w:sz w:val="28"/>
          <w:szCs w:val="28"/>
        </w:rPr>
        <w:t>ский район» Забайкальского края и согласовывается Комитетом по финансам администрации муниципального района «Город Краснокаменск и Краснокаменский</w:t>
      </w:r>
      <w:r w:rsidR="00A13053">
        <w:rPr>
          <w:sz w:val="28"/>
          <w:szCs w:val="28"/>
        </w:rPr>
        <w:tab/>
        <w:t xml:space="preserve"> район» Забайкальского края </w:t>
      </w:r>
    </w:p>
    <w:p w:rsidR="00024010" w:rsidRDefault="001570B2" w:rsidP="001570B2">
      <w:pPr>
        <w:ind w:firstLine="567"/>
        <w:jc w:val="both"/>
        <w:rPr>
          <w:sz w:val="28"/>
          <w:szCs w:val="28"/>
        </w:rPr>
      </w:pPr>
      <w:r>
        <w:rPr>
          <w:sz w:val="28"/>
          <w:szCs w:val="28"/>
        </w:rPr>
        <w:t>8</w:t>
      </w:r>
      <w:r w:rsidR="00024010">
        <w:rPr>
          <w:sz w:val="28"/>
          <w:szCs w:val="28"/>
        </w:rPr>
        <w:t>.2. Численный состав работников Служб должен быть достаточным для гарантированного выполнения возложенных на них функций, задач и объемов работ.</w:t>
      </w:r>
    </w:p>
    <w:p w:rsidR="00024010" w:rsidRDefault="001570B2" w:rsidP="001570B2">
      <w:pPr>
        <w:ind w:firstLine="567"/>
        <w:jc w:val="both"/>
        <w:rPr>
          <w:sz w:val="28"/>
          <w:szCs w:val="28"/>
        </w:rPr>
      </w:pPr>
      <w:r>
        <w:rPr>
          <w:sz w:val="28"/>
          <w:szCs w:val="28"/>
        </w:rPr>
        <w:t>8</w:t>
      </w:r>
      <w:r w:rsidR="00024010">
        <w:rPr>
          <w:sz w:val="28"/>
          <w:szCs w:val="28"/>
        </w:rPr>
        <w:t>.3. При отсутствии или недостатке бюджетных сре</w:t>
      </w:r>
      <w:proofErr w:type="gramStart"/>
      <w:r w:rsidR="00024010">
        <w:rPr>
          <w:sz w:val="28"/>
          <w:szCs w:val="28"/>
        </w:rPr>
        <w:t>дств Гл</w:t>
      </w:r>
      <w:proofErr w:type="gramEnd"/>
      <w:r w:rsidR="00024010">
        <w:rPr>
          <w:sz w:val="28"/>
          <w:szCs w:val="28"/>
        </w:rPr>
        <w:t xml:space="preserve">ава </w:t>
      </w:r>
      <w:r w:rsidR="008476D2">
        <w:rPr>
          <w:sz w:val="28"/>
          <w:szCs w:val="28"/>
        </w:rPr>
        <w:t>сельского поселения</w:t>
      </w:r>
      <w:r w:rsidR="00024010">
        <w:rPr>
          <w:sz w:val="28"/>
          <w:szCs w:val="28"/>
        </w:rPr>
        <w:t xml:space="preserve"> вправе уменьшить размер стимулирующих надбавок, приостановить либо отменить их выплату работникам Служб.    </w:t>
      </w:r>
    </w:p>
    <w:p w:rsidR="001570B2" w:rsidRDefault="001570B2" w:rsidP="001570B2">
      <w:pPr>
        <w:suppressAutoHyphens/>
        <w:ind w:firstLine="709"/>
        <w:jc w:val="both"/>
        <w:rPr>
          <w:sz w:val="28"/>
          <w:szCs w:val="28"/>
        </w:rPr>
      </w:pPr>
    </w:p>
    <w:p w:rsidR="001570B2" w:rsidRPr="001570B2" w:rsidRDefault="001570B2" w:rsidP="001570B2">
      <w:pPr>
        <w:suppressAutoHyphens/>
        <w:ind w:firstLine="709"/>
        <w:jc w:val="center"/>
        <w:rPr>
          <w:b/>
          <w:sz w:val="28"/>
          <w:szCs w:val="28"/>
        </w:rPr>
      </w:pPr>
      <w:r w:rsidRPr="001570B2">
        <w:rPr>
          <w:b/>
          <w:sz w:val="28"/>
          <w:szCs w:val="28"/>
        </w:rPr>
        <w:t>9. Заключительные положения</w:t>
      </w:r>
    </w:p>
    <w:p w:rsidR="001570B2" w:rsidRPr="0007271C" w:rsidRDefault="001570B2" w:rsidP="001570B2">
      <w:pPr>
        <w:suppressAutoHyphens/>
        <w:ind w:firstLine="709"/>
        <w:jc w:val="both"/>
        <w:rPr>
          <w:sz w:val="28"/>
          <w:szCs w:val="28"/>
        </w:rPr>
      </w:pPr>
    </w:p>
    <w:p w:rsidR="001570B2" w:rsidRDefault="001570B2" w:rsidP="001570B2">
      <w:pPr>
        <w:suppressAutoHyphens/>
        <w:ind w:firstLine="709"/>
        <w:jc w:val="both"/>
        <w:rPr>
          <w:sz w:val="28"/>
          <w:szCs w:val="28"/>
        </w:rPr>
      </w:pPr>
      <w:r>
        <w:rPr>
          <w:sz w:val="28"/>
          <w:szCs w:val="28"/>
        </w:rPr>
        <w:t>9</w:t>
      </w:r>
      <w:r w:rsidRPr="0007271C">
        <w:rPr>
          <w:sz w:val="28"/>
          <w:szCs w:val="28"/>
        </w:rPr>
        <w:t>.1. Заработная плата работника, устанавливаемая в соответствии с настоящим Положением, не может быть меньше заработной платы, выплачиваемой работнику до вступления в силу настоящего Положения при условии сохранения за работником объема должностных обязанностей и выполнения им работ той же квалификации.</w:t>
      </w:r>
    </w:p>
    <w:p w:rsidR="0003623D" w:rsidRDefault="0003623D" w:rsidP="00024010">
      <w:pPr>
        <w:ind w:firstLine="567"/>
        <w:jc w:val="both"/>
        <w:rPr>
          <w:sz w:val="28"/>
          <w:szCs w:val="28"/>
        </w:rPr>
      </w:pPr>
    </w:p>
    <w:p w:rsidR="00462461" w:rsidRPr="00D6082A" w:rsidRDefault="00D6082A" w:rsidP="00D6082A">
      <w:pPr>
        <w:ind w:firstLine="567"/>
        <w:jc w:val="center"/>
        <w:rPr>
          <w:sz w:val="28"/>
          <w:szCs w:val="28"/>
        </w:rPr>
        <w:sectPr w:rsidR="00462461" w:rsidRPr="00D6082A" w:rsidSect="00147B17">
          <w:pgSz w:w="11906" w:h="16838"/>
          <w:pgMar w:top="851" w:right="424" w:bottom="568" w:left="1701" w:header="708" w:footer="708" w:gutter="0"/>
          <w:cols w:space="708"/>
          <w:docGrid w:linePitch="360"/>
        </w:sectPr>
      </w:pPr>
      <w:r>
        <w:rPr>
          <w:sz w:val="28"/>
          <w:szCs w:val="28"/>
        </w:rPr>
        <w:t>______________________</w:t>
      </w:r>
    </w:p>
    <w:p w:rsidR="00D6082A" w:rsidRDefault="00D6082A" w:rsidP="00D6082A">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right"/>
        <w:rPr>
          <w:sz w:val="22"/>
          <w:szCs w:val="22"/>
        </w:rPr>
      </w:pPr>
      <w:r w:rsidRPr="00985810">
        <w:rPr>
          <w:sz w:val="22"/>
          <w:szCs w:val="22"/>
        </w:rPr>
        <w:lastRenderedPageBreak/>
        <w:t xml:space="preserve">Приложение к Положению,                                                                                      </w:t>
      </w:r>
      <w:r w:rsidR="00024010">
        <w:rPr>
          <w:sz w:val="26"/>
          <w:szCs w:val="26"/>
        </w:rPr>
        <w:t xml:space="preserve">           </w:t>
      </w:r>
      <w:r w:rsidR="00462461">
        <w:rPr>
          <w:sz w:val="26"/>
          <w:szCs w:val="26"/>
        </w:rPr>
        <w:t xml:space="preserve">                </w:t>
      </w:r>
      <w:r w:rsidR="00024010">
        <w:rPr>
          <w:sz w:val="26"/>
          <w:szCs w:val="26"/>
        </w:rPr>
        <w:t xml:space="preserve">  </w:t>
      </w:r>
      <w:r w:rsidR="00462461">
        <w:rPr>
          <w:sz w:val="26"/>
          <w:szCs w:val="26"/>
        </w:rPr>
        <w:t xml:space="preserve">                                                 </w:t>
      </w:r>
      <w:r w:rsidR="00024010">
        <w:rPr>
          <w:sz w:val="26"/>
          <w:szCs w:val="26"/>
        </w:rPr>
        <w:t xml:space="preserve"> </w:t>
      </w:r>
      <w:r w:rsidR="009D3490">
        <w:rPr>
          <w:sz w:val="26"/>
          <w:szCs w:val="26"/>
        </w:rPr>
        <w:t xml:space="preserve">                                                                                       </w:t>
      </w:r>
      <w:r>
        <w:rPr>
          <w:sz w:val="26"/>
          <w:szCs w:val="26"/>
        </w:rPr>
        <w:t xml:space="preserve">                   </w:t>
      </w:r>
      <w:r w:rsidR="009D3490" w:rsidRPr="00985810">
        <w:rPr>
          <w:sz w:val="22"/>
          <w:szCs w:val="22"/>
        </w:rPr>
        <w:t xml:space="preserve">утвержденному  </w:t>
      </w:r>
      <w:r w:rsidRPr="00985810">
        <w:rPr>
          <w:sz w:val="22"/>
          <w:szCs w:val="22"/>
        </w:rPr>
        <w:t xml:space="preserve">Постановлением Администрации </w:t>
      </w:r>
    </w:p>
    <w:p w:rsidR="00D6082A" w:rsidRDefault="009D3490" w:rsidP="00D6082A">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right"/>
        <w:rPr>
          <w:sz w:val="22"/>
          <w:szCs w:val="22"/>
        </w:rPr>
      </w:pPr>
      <w:r w:rsidRPr="00985810">
        <w:rPr>
          <w:sz w:val="22"/>
          <w:szCs w:val="22"/>
        </w:rPr>
        <w:t xml:space="preserve">                                               </w:t>
      </w:r>
      <w:r>
        <w:rPr>
          <w:sz w:val="22"/>
          <w:szCs w:val="22"/>
        </w:rPr>
        <w:t xml:space="preserve">                </w:t>
      </w:r>
      <w:r w:rsidR="00D6082A">
        <w:rPr>
          <w:sz w:val="22"/>
          <w:szCs w:val="22"/>
        </w:rPr>
        <w:t xml:space="preserve">Сельского </w:t>
      </w:r>
      <w:proofErr w:type="spellStart"/>
      <w:r w:rsidR="00D6082A">
        <w:rPr>
          <w:sz w:val="22"/>
          <w:szCs w:val="22"/>
        </w:rPr>
        <w:t>поселения</w:t>
      </w:r>
      <w:proofErr w:type="gramStart"/>
      <w:r w:rsidR="00D6082A">
        <w:rPr>
          <w:sz w:val="22"/>
          <w:szCs w:val="22"/>
        </w:rPr>
        <w:t>»К</w:t>
      </w:r>
      <w:proofErr w:type="gramEnd"/>
      <w:r w:rsidR="00D6082A">
        <w:rPr>
          <w:sz w:val="22"/>
          <w:szCs w:val="22"/>
        </w:rPr>
        <w:t>овылинское</w:t>
      </w:r>
      <w:proofErr w:type="spellEnd"/>
      <w:r w:rsidR="00D6082A">
        <w:rPr>
          <w:sz w:val="22"/>
          <w:szCs w:val="22"/>
        </w:rPr>
        <w:t xml:space="preserve">  </w:t>
      </w:r>
    </w:p>
    <w:p w:rsidR="00D6082A" w:rsidRDefault="00D6082A" w:rsidP="00D6082A">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right"/>
        <w:rPr>
          <w:sz w:val="22"/>
          <w:szCs w:val="22"/>
        </w:rPr>
      </w:pPr>
      <w:r>
        <w:rPr>
          <w:sz w:val="22"/>
          <w:szCs w:val="22"/>
        </w:rPr>
        <w:t xml:space="preserve">муниципального </w:t>
      </w:r>
      <w:r w:rsidR="009D3490" w:rsidRPr="00985810">
        <w:rPr>
          <w:sz w:val="22"/>
          <w:szCs w:val="22"/>
        </w:rPr>
        <w:t xml:space="preserve">района «Город Краснокаменск и                                                                       </w:t>
      </w:r>
      <w:r w:rsidR="009D3490">
        <w:rPr>
          <w:sz w:val="22"/>
          <w:szCs w:val="22"/>
        </w:rPr>
        <w:t xml:space="preserve">                Краснокаменский </w:t>
      </w:r>
      <w:r w:rsidR="009D3490" w:rsidRPr="00985810">
        <w:rPr>
          <w:sz w:val="22"/>
          <w:szCs w:val="22"/>
        </w:rPr>
        <w:t xml:space="preserve">район»                                                      </w:t>
      </w:r>
      <w:r w:rsidR="009D3490">
        <w:rPr>
          <w:sz w:val="22"/>
          <w:szCs w:val="22"/>
        </w:rPr>
        <w:t xml:space="preserve">                         </w:t>
      </w:r>
    </w:p>
    <w:p w:rsidR="009D3490" w:rsidRPr="00985810" w:rsidRDefault="009D3490" w:rsidP="00D6082A">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right"/>
        <w:rPr>
          <w:sz w:val="22"/>
          <w:szCs w:val="22"/>
        </w:rPr>
      </w:pPr>
      <w:r>
        <w:rPr>
          <w:sz w:val="22"/>
          <w:szCs w:val="22"/>
        </w:rPr>
        <w:t xml:space="preserve">  </w:t>
      </w:r>
      <w:r w:rsidRPr="00985810">
        <w:rPr>
          <w:sz w:val="22"/>
          <w:szCs w:val="22"/>
        </w:rPr>
        <w:t xml:space="preserve">Забайкальского края  </w:t>
      </w:r>
      <w:r w:rsidR="00D6082A">
        <w:rPr>
          <w:sz w:val="22"/>
          <w:szCs w:val="22"/>
        </w:rPr>
        <w:t xml:space="preserve">от 27.02.2020 г. № </w:t>
      </w:r>
      <w:r w:rsidR="00E27B08">
        <w:rPr>
          <w:sz w:val="22"/>
          <w:szCs w:val="22"/>
        </w:rPr>
        <w:t>9</w:t>
      </w:r>
      <w:bookmarkStart w:id="0" w:name="_GoBack"/>
      <w:bookmarkEnd w:id="0"/>
      <w:r w:rsidRPr="00985810">
        <w:rPr>
          <w:sz w:val="22"/>
          <w:szCs w:val="22"/>
        </w:rPr>
        <w:t xml:space="preserve">                                                                                  </w:t>
      </w:r>
    </w:p>
    <w:p w:rsidR="009D3490" w:rsidRDefault="009D3490" w:rsidP="009D3490">
      <w:pPr>
        <w:pStyle w:val="ConsPlusNormal"/>
        <w:widowControl/>
        <w:ind w:left="4536" w:firstLine="540"/>
        <w:jc w:val="center"/>
        <w:rPr>
          <w:rFonts w:ascii="Times New Roman" w:hAnsi="Times New Roman" w:cs="Times New Roman"/>
          <w:sz w:val="26"/>
          <w:szCs w:val="26"/>
        </w:rPr>
      </w:pPr>
    </w:p>
    <w:p w:rsidR="009D3490" w:rsidRDefault="009D3490" w:rsidP="009D3490">
      <w:pPr>
        <w:pStyle w:val="ConsPlusNormal"/>
        <w:widowControl/>
        <w:ind w:firstLine="540"/>
        <w:jc w:val="center"/>
        <w:rPr>
          <w:rFonts w:ascii="Times New Roman" w:hAnsi="Times New Roman" w:cs="Times New Roman"/>
          <w:b/>
          <w:sz w:val="26"/>
          <w:szCs w:val="26"/>
        </w:rPr>
      </w:pPr>
      <w:r>
        <w:rPr>
          <w:rFonts w:ascii="Times New Roman" w:hAnsi="Times New Roman" w:cs="Times New Roman"/>
          <w:b/>
          <w:sz w:val="26"/>
          <w:szCs w:val="26"/>
        </w:rPr>
        <w:t>ДОЛЖНОСТНЫЕ ОКЛАДЫ</w:t>
      </w:r>
    </w:p>
    <w:p w:rsidR="009D3490" w:rsidRDefault="009D3490" w:rsidP="009D3490">
      <w:pPr>
        <w:pStyle w:val="ConsPlusNormal"/>
        <w:widowControl/>
        <w:ind w:firstLine="540"/>
        <w:jc w:val="center"/>
        <w:rPr>
          <w:rFonts w:ascii="Times New Roman" w:hAnsi="Times New Roman" w:cs="Times New Roman"/>
          <w:b/>
          <w:sz w:val="26"/>
          <w:szCs w:val="26"/>
        </w:rPr>
      </w:pPr>
      <w:r>
        <w:rPr>
          <w:rFonts w:ascii="Times New Roman" w:hAnsi="Times New Roman" w:cs="Times New Roman"/>
          <w:b/>
          <w:sz w:val="26"/>
          <w:szCs w:val="26"/>
        </w:rPr>
        <w:t xml:space="preserve"> Работников Административно-хозяйственной</w:t>
      </w:r>
      <w:r w:rsidR="00F36775">
        <w:rPr>
          <w:rFonts w:ascii="Times New Roman" w:hAnsi="Times New Roman" w:cs="Times New Roman"/>
          <w:b/>
          <w:sz w:val="26"/>
          <w:szCs w:val="26"/>
        </w:rPr>
        <w:t xml:space="preserve"> и пожарной </w:t>
      </w:r>
      <w:r>
        <w:rPr>
          <w:rFonts w:ascii="Times New Roman" w:hAnsi="Times New Roman" w:cs="Times New Roman"/>
          <w:b/>
          <w:sz w:val="26"/>
          <w:szCs w:val="26"/>
        </w:rPr>
        <w:t>служб Администрации сельского поселения «</w:t>
      </w:r>
      <w:r w:rsidR="006F5D67">
        <w:rPr>
          <w:rFonts w:ascii="Times New Roman" w:hAnsi="Times New Roman" w:cs="Times New Roman"/>
          <w:b/>
          <w:sz w:val="26"/>
          <w:szCs w:val="26"/>
        </w:rPr>
        <w:t>Ковылинское</w:t>
      </w:r>
      <w:r>
        <w:rPr>
          <w:rFonts w:ascii="Times New Roman" w:hAnsi="Times New Roman" w:cs="Times New Roman"/>
          <w:b/>
          <w:sz w:val="26"/>
          <w:szCs w:val="26"/>
        </w:rPr>
        <w:t xml:space="preserve">» муниципального района «Город Краснокаменск и Краснокаменский район» Забайкальского края </w:t>
      </w:r>
    </w:p>
    <w:p w:rsidR="009D3490" w:rsidRDefault="009D3490" w:rsidP="009D3490">
      <w:pPr>
        <w:pStyle w:val="ConsPlusNormal"/>
        <w:widowControl/>
        <w:ind w:firstLine="540"/>
        <w:jc w:val="center"/>
        <w:rPr>
          <w:rFonts w:ascii="Times New Roman" w:hAnsi="Times New Roman" w:cs="Times New Roman"/>
          <w:b/>
          <w:sz w:val="26"/>
          <w:szCs w:val="26"/>
        </w:rPr>
      </w:pPr>
    </w:p>
    <w:p w:rsidR="00675E07" w:rsidRDefault="00675E07" w:rsidP="00675E07">
      <w:pPr>
        <w:ind w:left="360"/>
        <w:jc w:val="center"/>
        <w:rPr>
          <w:b/>
        </w:rPr>
      </w:pPr>
      <w:r>
        <w:rPr>
          <w:b/>
        </w:rPr>
        <w:t xml:space="preserve">2.Профессиональные квалификационные группы общеотраслевых профессий рабочих, утвержденные приказом </w:t>
      </w:r>
      <w:proofErr w:type="spellStart"/>
      <w:r>
        <w:rPr>
          <w:b/>
        </w:rPr>
        <w:t>Минздравсоцразвития</w:t>
      </w:r>
      <w:proofErr w:type="spellEnd"/>
      <w:r>
        <w:rPr>
          <w:b/>
        </w:rPr>
        <w:t xml:space="preserve"> Российской Федерации от 29.05.2008 № 248н</w:t>
      </w:r>
    </w:p>
    <w:p w:rsidR="00675E07" w:rsidRDefault="00675E07" w:rsidP="00675E07">
      <w:pPr>
        <w:ind w:left="360"/>
        <w:jc w:val="center"/>
        <w:rPr>
          <w:b/>
        </w:rPr>
      </w:pPr>
    </w:p>
    <w:p w:rsidR="00675E07" w:rsidRDefault="00675E07" w:rsidP="00675E07">
      <w:pPr>
        <w:ind w:left="360"/>
        <w:jc w:val="center"/>
        <w:rPr>
          <w:b/>
          <w:sz w:val="6"/>
          <w:szCs w:val="6"/>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387"/>
        <w:gridCol w:w="2055"/>
      </w:tblGrid>
      <w:tr w:rsidR="00675E07" w:rsidTr="00DB2393">
        <w:tc>
          <w:tcPr>
            <w:tcW w:w="1809" w:type="dxa"/>
            <w:tcBorders>
              <w:top w:val="single" w:sz="4" w:space="0" w:color="auto"/>
              <w:left w:val="single" w:sz="4" w:space="0" w:color="auto"/>
              <w:bottom w:val="single" w:sz="4" w:space="0" w:color="auto"/>
              <w:right w:val="single" w:sz="4" w:space="0" w:color="auto"/>
            </w:tcBorders>
            <w:hideMark/>
          </w:tcPr>
          <w:p w:rsidR="00675E07" w:rsidRDefault="00675E07" w:rsidP="00DB2393">
            <w:pPr>
              <w:jc w:val="center"/>
            </w:pPr>
            <w:r>
              <w:t>Квалификаци-онные уровни</w:t>
            </w:r>
          </w:p>
        </w:tc>
        <w:tc>
          <w:tcPr>
            <w:tcW w:w="5387" w:type="dxa"/>
            <w:tcBorders>
              <w:top w:val="single" w:sz="4" w:space="0" w:color="auto"/>
              <w:left w:val="single" w:sz="4" w:space="0" w:color="auto"/>
              <w:bottom w:val="single" w:sz="4" w:space="0" w:color="auto"/>
              <w:right w:val="single" w:sz="4" w:space="0" w:color="auto"/>
            </w:tcBorders>
            <w:hideMark/>
          </w:tcPr>
          <w:p w:rsidR="00675E07" w:rsidRDefault="00675E07" w:rsidP="00DB2393">
            <w:pPr>
              <w:jc w:val="center"/>
            </w:pPr>
            <w:r>
              <w:t>Должности работников, отнесенные к квалификационным уровням</w:t>
            </w:r>
          </w:p>
        </w:tc>
        <w:tc>
          <w:tcPr>
            <w:tcW w:w="2055" w:type="dxa"/>
            <w:tcBorders>
              <w:top w:val="single" w:sz="4" w:space="0" w:color="auto"/>
              <w:left w:val="single" w:sz="4" w:space="0" w:color="auto"/>
              <w:bottom w:val="single" w:sz="4" w:space="0" w:color="auto"/>
              <w:right w:val="single" w:sz="4" w:space="0" w:color="auto"/>
            </w:tcBorders>
            <w:hideMark/>
          </w:tcPr>
          <w:p w:rsidR="00675E07" w:rsidRDefault="00675E07" w:rsidP="00DB2393">
            <w:pPr>
              <w:jc w:val="center"/>
            </w:pPr>
            <w:r>
              <w:t>Должностной оклад</w:t>
            </w:r>
          </w:p>
        </w:tc>
      </w:tr>
      <w:tr w:rsidR="00675E07" w:rsidTr="00DB2393">
        <w:trPr>
          <w:trHeight w:val="288"/>
        </w:trPr>
        <w:tc>
          <w:tcPr>
            <w:tcW w:w="9251" w:type="dxa"/>
            <w:gridSpan w:val="3"/>
            <w:tcBorders>
              <w:top w:val="single" w:sz="4" w:space="0" w:color="auto"/>
              <w:left w:val="single" w:sz="4" w:space="0" w:color="auto"/>
              <w:bottom w:val="single" w:sz="4" w:space="0" w:color="auto"/>
              <w:right w:val="single" w:sz="4" w:space="0" w:color="auto"/>
            </w:tcBorders>
            <w:hideMark/>
          </w:tcPr>
          <w:p w:rsidR="00675E07" w:rsidRDefault="00675E07" w:rsidP="00DB2393">
            <w:pPr>
              <w:jc w:val="center"/>
              <w:rPr>
                <w:b/>
              </w:rPr>
            </w:pPr>
            <w:r>
              <w:rPr>
                <w:b/>
              </w:rPr>
              <w:t xml:space="preserve">2.1. Профессиональная квалификационная группа </w:t>
            </w:r>
          </w:p>
          <w:p w:rsidR="00675E07" w:rsidRDefault="00675E07" w:rsidP="00DB2393">
            <w:pPr>
              <w:jc w:val="center"/>
            </w:pPr>
            <w:r>
              <w:rPr>
                <w:b/>
              </w:rPr>
              <w:t xml:space="preserve"> «Общеотраслевые профессии рабочих первого уровня»</w:t>
            </w:r>
          </w:p>
        </w:tc>
      </w:tr>
      <w:tr w:rsidR="00675E07" w:rsidTr="00DB2393">
        <w:trPr>
          <w:trHeight w:val="243"/>
        </w:trPr>
        <w:tc>
          <w:tcPr>
            <w:tcW w:w="9251" w:type="dxa"/>
            <w:gridSpan w:val="3"/>
            <w:tcBorders>
              <w:top w:val="single" w:sz="4" w:space="0" w:color="auto"/>
              <w:left w:val="single" w:sz="4" w:space="0" w:color="auto"/>
              <w:bottom w:val="single" w:sz="4" w:space="0" w:color="auto"/>
              <w:right w:val="single" w:sz="4" w:space="0" w:color="auto"/>
            </w:tcBorders>
            <w:hideMark/>
          </w:tcPr>
          <w:p w:rsidR="00675E07" w:rsidRDefault="00675E07" w:rsidP="00DB2393">
            <w:r>
              <w:rPr>
                <w:b/>
              </w:rPr>
              <w:t>1-й квалификационный уровень</w:t>
            </w:r>
          </w:p>
        </w:tc>
      </w:tr>
      <w:tr w:rsidR="00675E07" w:rsidTr="00DB2393">
        <w:tc>
          <w:tcPr>
            <w:tcW w:w="1809" w:type="dxa"/>
            <w:tcBorders>
              <w:top w:val="single" w:sz="4" w:space="0" w:color="auto"/>
              <w:left w:val="single" w:sz="4" w:space="0" w:color="auto"/>
              <w:bottom w:val="single" w:sz="4" w:space="0" w:color="auto"/>
              <w:right w:val="single" w:sz="4" w:space="0" w:color="auto"/>
            </w:tcBorders>
          </w:tcPr>
          <w:p w:rsidR="00675E07" w:rsidRDefault="00675E07" w:rsidP="00DB2393">
            <w:pPr>
              <w:rPr>
                <w:b/>
              </w:rPr>
            </w:pPr>
          </w:p>
        </w:tc>
        <w:tc>
          <w:tcPr>
            <w:tcW w:w="5387" w:type="dxa"/>
            <w:tcBorders>
              <w:top w:val="single" w:sz="4" w:space="0" w:color="auto"/>
              <w:left w:val="single" w:sz="4" w:space="0" w:color="auto"/>
              <w:bottom w:val="single" w:sz="4" w:space="0" w:color="auto"/>
              <w:right w:val="single" w:sz="4" w:space="0" w:color="auto"/>
            </w:tcBorders>
            <w:hideMark/>
          </w:tcPr>
          <w:p w:rsidR="00675E07" w:rsidRDefault="00675E07" w:rsidP="00DB2393">
            <w:r>
              <w:t>Сторож</w:t>
            </w:r>
          </w:p>
        </w:tc>
        <w:tc>
          <w:tcPr>
            <w:tcW w:w="2055" w:type="dxa"/>
            <w:tcBorders>
              <w:top w:val="single" w:sz="4" w:space="0" w:color="auto"/>
              <w:left w:val="single" w:sz="4" w:space="0" w:color="auto"/>
              <w:bottom w:val="single" w:sz="4" w:space="0" w:color="auto"/>
              <w:right w:val="single" w:sz="4" w:space="0" w:color="auto"/>
            </w:tcBorders>
            <w:hideMark/>
          </w:tcPr>
          <w:p w:rsidR="00675E07" w:rsidRDefault="00675E07" w:rsidP="00DB2393">
            <w:pPr>
              <w:jc w:val="center"/>
            </w:pPr>
            <w:r w:rsidRPr="00B02C7F">
              <w:t>4722</w:t>
            </w:r>
          </w:p>
        </w:tc>
      </w:tr>
      <w:tr w:rsidR="00675E07" w:rsidTr="00DB2393">
        <w:tc>
          <w:tcPr>
            <w:tcW w:w="1809" w:type="dxa"/>
            <w:tcBorders>
              <w:top w:val="single" w:sz="4" w:space="0" w:color="auto"/>
              <w:left w:val="single" w:sz="4" w:space="0" w:color="auto"/>
              <w:bottom w:val="single" w:sz="4" w:space="0" w:color="auto"/>
              <w:right w:val="single" w:sz="4" w:space="0" w:color="auto"/>
            </w:tcBorders>
          </w:tcPr>
          <w:p w:rsidR="00675E07" w:rsidRDefault="00675E07" w:rsidP="00DB2393">
            <w:pPr>
              <w:rPr>
                <w:b/>
              </w:rPr>
            </w:pPr>
          </w:p>
        </w:tc>
        <w:tc>
          <w:tcPr>
            <w:tcW w:w="5387" w:type="dxa"/>
            <w:tcBorders>
              <w:top w:val="single" w:sz="4" w:space="0" w:color="auto"/>
              <w:left w:val="single" w:sz="4" w:space="0" w:color="auto"/>
              <w:bottom w:val="single" w:sz="4" w:space="0" w:color="auto"/>
              <w:right w:val="single" w:sz="4" w:space="0" w:color="auto"/>
            </w:tcBorders>
            <w:hideMark/>
          </w:tcPr>
          <w:p w:rsidR="00675E07" w:rsidRDefault="00675E07" w:rsidP="00DB2393">
            <w:r>
              <w:t>Уборщик служебных помещений</w:t>
            </w:r>
          </w:p>
        </w:tc>
        <w:tc>
          <w:tcPr>
            <w:tcW w:w="2055" w:type="dxa"/>
            <w:tcBorders>
              <w:top w:val="single" w:sz="4" w:space="0" w:color="auto"/>
              <w:left w:val="single" w:sz="4" w:space="0" w:color="auto"/>
              <w:bottom w:val="single" w:sz="4" w:space="0" w:color="auto"/>
              <w:right w:val="single" w:sz="4" w:space="0" w:color="auto"/>
            </w:tcBorders>
            <w:hideMark/>
          </w:tcPr>
          <w:p w:rsidR="00675E07" w:rsidRDefault="00675E07" w:rsidP="00DB2393">
            <w:pPr>
              <w:jc w:val="center"/>
            </w:pPr>
            <w:r w:rsidRPr="00B02C7F">
              <w:t>4722</w:t>
            </w:r>
          </w:p>
        </w:tc>
      </w:tr>
      <w:tr w:rsidR="00E44BAF" w:rsidTr="00DB2393">
        <w:tc>
          <w:tcPr>
            <w:tcW w:w="1809" w:type="dxa"/>
            <w:tcBorders>
              <w:top w:val="single" w:sz="4" w:space="0" w:color="auto"/>
              <w:left w:val="single" w:sz="4" w:space="0" w:color="auto"/>
              <w:bottom w:val="single" w:sz="4" w:space="0" w:color="auto"/>
              <w:right w:val="single" w:sz="4" w:space="0" w:color="auto"/>
            </w:tcBorders>
          </w:tcPr>
          <w:p w:rsidR="00E44BAF" w:rsidRDefault="00E44BAF" w:rsidP="00DB2393">
            <w:pPr>
              <w:rPr>
                <w:b/>
              </w:rPr>
            </w:pPr>
          </w:p>
        </w:tc>
        <w:tc>
          <w:tcPr>
            <w:tcW w:w="5387" w:type="dxa"/>
            <w:tcBorders>
              <w:top w:val="single" w:sz="4" w:space="0" w:color="auto"/>
              <w:left w:val="single" w:sz="4" w:space="0" w:color="auto"/>
              <w:bottom w:val="single" w:sz="4" w:space="0" w:color="auto"/>
              <w:right w:val="single" w:sz="4" w:space="0" w:color="auto"/>
            </w:tcBorders>
            <w:hideMark/>
          </w:tcPr>
          <w:p w:rsidR="00E44BAF" w:rsidRDefault="00E44BAF" w:rsidP="00DB2393">
            <w:r>
              <w:t>Истопник</w:t>
            </w:r>
          </w:p>
        </w:tc>
        <w:tc>
          <w:tcPr>
            <w:tcW w:w="2055" w:type="dxa"/>
            <w:tcBorders>
              <w:top w:val="single" w:sz="4" w:space="0" w:color="auto"/>
              <w:left w:val="single" w:sz="4" w:space="0" w:color="auto"/>
              <w:bottom w:val="single" w:sz="4" w:space="0" w:color="auto"/>
              <w:right w:val="single" w:sz="4" w:space="0" w:color="auto"/>
            </w:tcBorders>
            <w:hideMark/>
          </w:tcPr>
          <w:p w:rsidR="00E44BAF" w:rsidRPr="00B02C7F" w:rsidRDefault="00E44BAF" w:rsidP="00DB2393">
            <w:pPr>
              <w:jc w:val="center"/>
            </w:pPr>
            <w:r>
              <w:t>4865</w:t>
            </w:r>
          </w:p>
        </w:tc>
      </w:tr>
      <w:tr w:rsidR="00675E07" w:rsidTr="00DB2393">
        <w:tc>
          <w:tcPr>
            <w:tcW w:w="9251" w:type="dxa"/>
            <w:gridSpan w:val="3"/>
            <w:tcBorders>
              <w:top w:val="single" w:sz="4" w:space="0" w:color="auto"/>
              <w:left w:val="single" w:sz="4" w:space="0" w:color="auto"/>
              <w:bottom w:val="single" w:sz="4" w:space="0" w:color="auto"/>
              <w:right w:val="single" w:sz="4" w:space="0" w:color="auto"/>
            </w:tcBorders>
          </w:tcPr>
          <w:p w:rsidR="00675E07" w:rsidRDefault="00675E07" w:rsidP="00DB2393">
            <w:pPr>
              <w:jc w:val="center"/>
              <w:rPr>
                <w:b/>
              </w:rPr>
            </w:pPr>
            <w:r>
              <w:rPr>
                <w:b/>
              </w:rPr>
              <w:t xml:space="preserve">2.2. Профессиональная квалификационная группа </w:t>
            </w:r>
          </w:p>
          <w:p w:rsidR="00675E07" w:rsidRDefault="00675E07" w:rsidP="00DB2393">
            <w:pPr>
              <w:jc w:val="center"/>
            </w:pPr>
            <w:r>
              <w:rPr>
                <w:b/>
              </w:rPr>
              <w:t xml:space="preserve"> «Общеотраслевые профессии рабочих второго уровня»</w:t>
            </w:r>
          </w:p>
        </w:tc>
      </w:tr>
      <w:tr w:rsidR="00675E07" w:rsidTr="00DB2393">
        <w:tc>
          <w:tcPr>
            <w:tcW w:w="9251" w:type="dxa"/>
            <w:gridSpan w:val="3"/>
            <w:tcBorders>
              <w:top w:val="single" w:sz="4" w:space="0" w:color="auto"/>
              <w:left w:val="single" w:sz="4" w:space="0" w:color="auto"/>
              <w:bottom w:val="single" w:sz="4" w:space="0" w:color="auto"/>
              <w:right w:val="single" w:sz="4" w:space="0" w:color="auto"/>
            </w:tcBorders>
          </w:tcPr>
          <w:p w:rsidR="00675E07" w:rsidRDefault="00675E07" w:rsidP="00DB2393">
            <w:r>
              <w:rPr>
                <w:b/>
              </w:rPr>
              <w:t>1-й квалификационный уровень</w:t>
            </w:r>
          </w:p>
        </w:tc>
      </w:tr>
      <w:tr w:rsidR="00675E07" w:rsidTr="00DB2393">
        <w:tc>
          <w:tcPr>
            <w:tcW w:w="1809" w:type="dxa"/>
            <w:tcBorders>
              <w:top w:val="single" w:sz="4" w:space="0" w:color="auto"/>
              <w:left w:val="single" w:sz="4" w:space="0" w:color="auto"/>
              <w:bottom w:val="single" w:sz="4" w:space="0" w:color="auto"/>
              <w:right w:val="single" w:sz="4" w:space="0" w:color="auto"/>
            </w:tcBorders>
          </w:tcPr>
          <w:p w:rsidR="00675E07" w:rsidRDefault="00675E07" w:rsidP="00DB2393">
            <w:pPr>
              <w:rPr>
                <w:b/>
              </w:rPr>
            </w:pPr>
          </w:p>
        </w:tc>
        <w:tc>
          <w:tcPr>
            <w:tcW w:w="5387" w:type="dxa"/>
            <w:tcBorders>
              <w:top w:val="single" w:sz="4" w:space="0" w:color="auto"/>
              <w:left w:val="single" w:sz="4" w:space="0" w:color="auto"/>
              <w:bottom w:val="single" w:sz="4" w:space="0" w:color="auto"/>
              <w:right w:val="single" w:sz="4" w:space="0" w:color="auto"/>
            </w:tcBorders>
          </w:tcPr>
          <w:p w:rsidR="00675E07" w:rsidRDefault="00675E07" w:rsidP="00DB2393">
            <w:r>
              <w:t>Водитель автомобиля</w:t>
            </w:r>
          </w:p>
        </w:tc>
        <w:tc>
          <w:tcPr>
            <w:tcW w:w="2055" w:type="dxa"/>
            <w:tcBorders>
              <w:top w:val="single" w:sz="4" w:space="0" w:color="auto"/>
              <w:left w:val="single" w:sz="4" w:space="0" w:color="auto"/>
              <w:bottom w:val="single" w:sz="4" w:space="0" w:color="auto"/>
              <w:right w:val="single" w:sz="4" w:space="0" w:color="auto"/>
            </w:tcBorders>
          </w:tcPr>
          <w:p w:rsidR="00675E07" w:rsidRDefault="00675E07" w:rsidP="00DB2393">
            <w:pPr>
              <w:jc w:val="center"/>
            </w:pPr>
            <w:r>
              <w:t>5438</w:t>
            </w:r>
          </w:p>
        </w:tc>
      </w:tr>
      <w:tr w:rsidR="00675E07" w:rsidTr="00DB2393">
        <w:tc>
          <w:tcPr>
            <w:tcW w:w="9251" w:type="dxa"/>
            <w:gridSpan w:val="3"/>
            <w:tcBorders>
              <w:top w:val="single" w:sz="4" w:space="0" w:color="auto"/>
              <w:left w:val="single" w:sz="4" w:space="0" w:color="auto"/>
              <w:bottom w:val="single" w:sz="4" w:space="0" w:color="auto"/>
              <w:right w:val="single" w:sz="4" w:space="0" w:color="auto"/>
            </w:tcBorders>
          </w:tcPr>
          <w:p w:rsidR="00675E07" w:rsidRPr="00985810" w:rsidRDefault="006F5D67" w:rsidP="00DB2393">
            <w:pPr>
              <w:rPr>
                <w:b/>
              </w:rPr>
            </w:pPr>
            <w:r>
              <w:rPr>
                <w:b/>
              </w:rPr>
              <w:t>4</w:t>
            </w:r>
            <w:r w:rsidR="00675E07">
              <w:rPr>
                <w:b/>
              </w:rPr>
              <w:t>-й квалификационный уровень</w:t>
            </w:r>
          </w:p>
        </w:tc>
      </w:tr>
      <w:tr w:rsidR="00675E07" w:rsidTr="00DB2393">
        <w:tc>
          <w:tcPr>
            <w:tcW w:w="1809" w:type="dxa"/>
            <w:tcBorders>
              <w:top w:val="single" w:sz="4" w:space="0" w:color="auto"/>
              <w:left w:val="single" w:sz="4" w:space="0" w:color="auto"/>
              <w:bottom w:val="single" w:sz="4" w:space="0" w:color="auto"/>
              <w:right w:val="single" w:sz="4" w:space="0" w:color="auto"/>
            </w:tcBorders>
          </w:tcPr>
          <w:p w:rsidR="00675E07" w:rsidRDefault="00675E07" w:rsidP="00DB2393">
            <w:pPr>
              <w:rPr>
                <w:b/>
              </w:rPr>
            </w:pPr>
          </w:p>
        </w:tc>
        <w:tc>
          <w:tcPr>
            <w:tcW w:w="5387" w:type="dxa"/>
            <w:tcBorders>
              <w:top w:val="single" w:sz="4" w:space="0" w:color="auto"/>
              <w:left w:val="single" w:sz="4" w:space="0" w:color="auto"/>
              <w:bottom w:val="single" w:sz="4" w:space="0" w:color="auto"/>
              <w:right w:val="single" w:sz="4" w:space="0" w:color="auto"/>
            </w:tcBorders>
          </w:tcPr>
          <w:p w:rsidR="00675E07" w:rsidRDefault="006F5D67" w:rsidP="00DB2393">
            <w:r>
              <w:t>Водитель пожарной машины</w:t>
            </w:r>
          </w:p>
        </w:tc>
        <w:tc>
          <w:tcPr>
            <w:tcW w:w="2055" w:type="dxa"/>
            <w:tcBorders>
              <w:top w:val="single" w:sz="4" w:space="0" w:color="auto"/>
              <w:left w:val="single" w:sz="4" w:space="0" w:color="auto"/>
              <w:bottom w:val="single" w:sz="4" w:space="0" w:color="auto"/>
              <w:right w:val="single" w:sz="4" w:space="0" w:color="auto"/>
            </w:tcBorders>
          </w:tcPr>
          <w:p w:rsidR="00675E07" w:rsidRDefault="006F5D67" w:rsidP="00DB2393">
            <w:pPr>
              <w:jc w:val="center"/>
            </w:pPr>
            <w:r>
              <w:t>5295</w:t>
            </w:r>
          </w:p>
        </w:tc>
      </w:tr>
    </w:tbl>
    <w:p w:rsidR="009D3490" w:rsidRDefault="009D3490" w:rsidP="009D3490">
      <w:pPr>
        <w:pStyle w:val="ConsPlusNormal"/>
        <w:widowControl/>
        <w:ind w:firstLine="540"/>
        <w:jc w:val="center"/>
        <w:rPr>
          <w:rFonts w:ascii="Times New Roman" w:hAnsi="Times New Roman" w:cs="Times New Roman"/>
          <w:b/>
          <w:sz w:val="26"/>
          <w:szCs w:val="26"/>
        </w:rPr>
      </w:pPr>
    </w:p>
    <w:p w:rsidR="009D3490" w:rsidRDefault="009D3490" w:rsidP="009D3490">
      <w:pPr>
        <w:ind w:left="360"/>
        <w:jc w:val="center"/>
        <w:rPr>
          <w:b/>
        </w:rPr>
      </w:pPr>
      <w:r>
        <w:rPr>
          <w:b/>
        </w:rPr>
        <w:t xml:space="preserve">1.Профессиональные квалификационные группы общеотраслевых должностей руководителей, специалистов и служащих,  утвержденные Приказом </w:t>
      </w:r>
      <w:proofErr w:type="spellStart"/>
      <w:r>
        <w:rPr>
          <w:b/>
        </w:rPr>
        <w:t>Минздравсоцразвития</w:t>
      </w:r>
      <w:proofErr w:type="spellEnd"/>
      <w:r>
        <w:rPr>
          <w:b/>
        </w:rPr>
        <w:t xml:space="preserve"> Российской Федерации от 29.05.2008г. № 247</w:t>
      </w:r>
    </w:p>
    <w:p w:rsidR="009D3490" w:rsidRDefault="009D3490" w:rsidP="009D3490">
      <w:pPr>
        <w:ind w:left="360"/>
        <w:jc w:val="center"/>
      </w:pPr>
    </w:p>
    <w:p w:rsidR="009D3490" w:rsidRDefault="009D3490" w:rsidP="009D3490">
      <w:pPr>
        <w:jc w:val="both"/>
        <w:rPr>
          <w:sz w:val="16"/>
          <w:szCs w:val="16"/>
        </w:rPr>
      </w:pPr>
    </w:p>
    <w:tbl>
      <w:tblPr>
        <w:tblW w:w="912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5666"/>
        <w:gridCol w:w="1661"/>
      </w:tblGrid>
      <w:tr w:rsidR="009D3490" w:rsidTr="00820348">
        <w:trPr>
          <w:jc w:val="center"/>
        </w:trPr>
        <w:tc>
          <w:tcPr>
            <w:tcW w:w="1794" w:type="dxa"/>
            <w:tcBorders>
              <w:top w:val="single" w:sz="4" w:space="0" w:color="auto"/>
              <w:left w:val="single" w:sz="4" w:space="0" w:color="auto"/>
              <w:bottom w:val="single" w:sz="4" w:space="0" w:color="auto"/>
              <w:right w:val="single" w:sz="4" w:space="0" w:color="auto"/>
            </w:tcBorders>
            <w:hideMark/>
          </w:tcPr>
          <w:p w:rsidR="009D3490" w:rsidRDefault="009D3490" w:rsidP="00820348">
            <w:pPr>
              <w:jc w:val="center"/>
            </w:pPr>
            <w:r>
              <w:t>Квалификаци-онные уровни</w:t>
            </w:r>
          </w:p>
        </w:tc>
        <w:tc>
          <w:tcPr>
            <w:tcW w:w="5666" w:type="dxa"/>
            <w:tcBorders>
              <w:top w:val="single" w:sz="4" w:space="0" w:color="auto"/>
              <w:left w:val="single" w:sz="4" w:space="0" w:color="auto"/>
              <w:bottom w:val="single" w:sz="4" w:space="0" w:color="auto"/>
              <w:right w:val="single" w:sz="4" w:space="0" w:color="auto"/>
            </w:tcBorders>
            <w:hideMark/>
          </w:tcPr>
          <w:p w:rsidR="009D3490" w:rsidRDefault="009D3490" w:rsidP="00820348">
            <w:pPr>
              <w:jc w:val="center"/>
            </w:pPr>
            <w:r>
              <w:t>Должности работников, отнесенные к квалификационным уровням</w:t>
            </w:r>
          </w:p>
        </w:tc>
        <w:tc>
          <w:tcPr>
            <w:tcW w:w="1661" w:type="dxa"/>
            <w:tcBorders>
              <w:top w:val="single" w:sz="4" w:space="0" w:color="auto"/>
              <w:left w:val="single" w:sz="4" w:space="0" w:color="auto"/>
              <w:bottom w:val="single" w:sz="4" w:space="0" w:color="auto"/>
              <w:right w:val="single" w:sz="4" w:space="0" w:color="auto"/>
            </w:tcBorders>
            <w:hideMark/>
          </w:tcPr>
          <w:p w:rsidR="009D3490" w:rsidRDefault="009D3490" w:rsidP="00820348">
            <w:pPr>
              <w:jc w:val="center"/>
            </w:pPr>
            <w:r>
              <w:t>Должностной оклад</w:t>
            </w:r>
          </w:p>
        </w:tc>
      </w:tr>
      <w:tr w:rsidR="009D3490" w:rsidTr="00820348">
        <w:trPr>
          <w:trHeight w:val="163"/>
          <w:jc w:val="center"/>
        </w:trPr>
        <w:tc>
          <w:tcPr>
            <w:tcW w:w="9121" w:type="dxa"/>
            <w:gridSpan w:val="3"/>
            <w:tcBorders>
              <w:top w:val="single" w:sz="4" w:space="0" w:color="auto"/>
              <w:left w:val="single" w:sz="4" w:space="0" w:color="auto"/>
              <w:bottom w:val="single" w:sz="4" w:space="0" w:color="auto"/>
              <w:right w:val="single" w:sz="4" w:space="0" w:color="auto"/>
            </w:tcBorders>
            <w:hideMark/>
          </w:tcPr>
          <w:p w:rsidR="009D3490" w:rsidRDefault="009D3490" w:rsidP="00820348">
            <w:pPr>
              <w:jc w:val="center"/>
              <w:rPr>
                <w:b/>
              </w:rPr>
            </w:pPr>
            <w:r>
              <w:rPr>
                <w:b/>
              </w:rPr>
              <w:t xml:space="preserve">1.1. Профессиональная квалификационная группа </w:t>
            </w:r>
          </w:p>
          <w:p w:rsidR="009D3490" w:rsidRDefault="009D3490" w:rsidP="00820348">
            <w:pPr>
              <w:jc w:val="center"/>
            </w:pPr>
            <w:r>
              <w:rPr>
                <w:b/>
              </w:rPr>
              <w:t>«Общеотраслевые должности служащих второго уровня»</w:t>
            </w:r>
          </w:p>
        </w:tc>
      </w:tr>
      <w:tr w:rsidR="009D3490" w:rsidTr="00820348">
        <w:trPr>
          <w:trHeight w:val="292"/>
          <w:jc w:val="center"/>
        </w:trPr>
        <w:tc>
          <w:tcPr>
            <w:tcW w:w="9121" w:type="dxa"/>
            <w:gridSpan w:val="3"/>
            <w:tcBorders>
              <w:top w:val="single" w:sz="4" w:space="0" w:color="auto"/>
              <w:left w:val="single" w:sz="4" w:space="0" w:color="auto"/>
              <w:bottom w:val="single" w:sz="4" w:space="0" w:color="auto"/>
              <w:right w:val="single" w:sz="4" w:space="0" w:color="auto"/>
            </w:tcBorders>
            <w:hideMark/>
          </w:tcPr>
          <w:p w:rsidR="009D3490" w:rsidRDefault="009D3490" w:rsidP="00820348">
            <w:r>
              <w:rPr>
                <w:b/>
              </w:rPr>
              <w:t>1-й квалификационный уровень</w:t>
            </w:r>
          </w:p>
        </w:tc>
      </w:tr>
      <w:tr w:rsidR="009D3490" w:rsidTr="00820348">
        <w:trPr>
          <w:jc w:val="center"/>
        </w:trPr>
        <w:tc>
          <w:tcPr>
            <w:tcW w:w="1794" w:type="dxa"/>
            <w:tcBorders>
              <w:top w:val="single" w:sz="4" w:space="0" w:color="auto"/>
              <w:left w:val="single" w:sz="4" w:space="0" w:color="auto"/>
              <w:bottom w:val="single" w:sz="4" w:space="0" w:color="auto"/>
              <w:right w:val="single" w:sz="4" w:space="0" w:color="auto"/>
            </w:tcBorders>
          </w:tcPr>
          <w:p w:rsidR="009D3490" w:rsidRDefault="009D3490" w:rsidP="00820348">
            <w:pPr>
              <w:rPr>
                <w:b/>
              </w:rPr>
            </w:pPr>
          </w:p>
        </w:tc>
        <w:tc>
          <w:tcPr>
            <w:tcW w:w="5666" w:type="dxa"/>
            <w:tcBorders>
              <w:top w:val="single" w:sz="4" w:space="0" w:color="auto"/>
              <w:left w:val="single" w:sz="4" w:space="0" w:color="auto"/>
              <w:bottom w:val="single" w:sz="4" w:space="0" w:color="auto"/>
              <w:right w:val="single" w:sz="4" w:space="0" w:color="auto"/>
            </w:tcBorders>
          </w:tcPr>
          <w:p w:rsidR="009D3490" w:rsidRDefault="009D3490" w:rsidP="00820348">
            <w:r>
              <w:t>Техник-землеустроитель</w:t>
            </w:r>
          </w:p>
        </w:tc>
        <w:tc>
          <w:tcPr>
            <w:tcW w:w="1661" w:type="dxa"/>
            <w:tcBorders>
              <w:top w:val="single" w:sz="4" w:space="0" w:color="auto"/>
              <w:left w:val="single" w:sz="4" w:space="0" w:color="auto"/>
              <w:bottom w:val="single" w:sz="4" w:space="0" w:color="auto"/>
              <w:right w:val="single" w:sz="4" w:space="0" w:color="auto"/>
            </w:tcBorders>
            <w:vAlign w:val="center"/>
          </w:tcPr>
          <w:p w:rsidR="009D3490" w:rsidRDefault="00112AD7" w:rsidP="00820348">
            <w:pPr>
              <w:jc w:val="center"/>
            </w:pPr>
            <w:r>
              <w:t>5803</w:t>
            </w:r>
          </w:p>
        </w:tc>
      </w:tr>
      <w:tr w:rsidR="009D3490" w:rsidTr="00820348">
        <w:trPr>
          <w:trHeight w:val="25"/>
          <w:jc w:val="center"/>
        </w:trPr>
        <w:tc>
          <w:tcPr>
            <w:tcW w:w="9121" w:type="dxa"/>
            <w:gridSpan w:val="3"/>
            <w:tcBorders>
              <w:top w:val="single" w:sz="4" w:space="0" w:color="auto"/>
              <w:left w:val="single" w:sz="4" w:space="0" w:color="auto"/>
              <w:bottom w:val="single" w:sz="4" w:space="0" w:color="auto"/>
              <w:right w:val="single" w:sz="4" w:space="0" w:color="auto"/>
            </w:tcBorders>
            <w:hideMark/>
          </w:tcPr>
          <w:p w:rsidR="009D3490" w:rsidRDefault="009D3490" w:rsidP="00820348">
            <w:pPr>
              <w:jc w:val="center"/>
              <w:rPr>
                <w:b/>
              </w:rPr>
            </w:pPr>
            <w:r>
              <w:rPr>
                <w:b/>
              </w:rPr>
              <w:t xml:space="preserve">1.2. Профессиональная квалификационная группа </w:t>
            </w:r>
          </w:p>
          <w:p w:rsidR="009D3490" w:rsidRDefault="009D3490" w:rsidP="00820348">
            <w:pPr>
              <w:jc w:val="center"/>
            </w:pPr>
            <w:r>
              <w:rPr>
                <w:b/>
              </w:rPr>
              <w:t>«Общеотраслевые должности служащих третьего уровня»</w:t>
            </w:r>
          </w:p>
        </w:tc>
      </w:tr>
      <w:tr w:rsidR="009D3490" w:rsidTr="00820348">
        <w:trPr>
          <w:trHeight w:val="25"/>
          <w:jc w:val="center"/>
        </w:trPr>
        <w:tc>
          <w:tcPr>
            <w:tcW w:w="9121" w:type="dxa"/>
            <w:gridSpan w:val="3"/>
            <w:tcBorders>
              <w:top w:val="single" w:sz="4" w:space="0" w:color="auto"/>
              <w:left w:val="single" w:sz="4" w:space="0" w:color="auto"/>
              <w:bottom w:val="single" w:sz="4" w:space="0" w:color="auto"/>
              <w:right w:val="single" w:sz="4" w:space="0" w:color="auto"/>
            </w:tcBorders>
            <w:hideMark/>
          </w:tcPr>
          <w:p w:rsidR="009D3490" w:rsidRDefault="009D3490" w:rsidP="00820348">
            <w:pPr>
              <w:jc w:val="center"/>
              <w:rPr>
                <w:b/>
              </w:rPr>
            </w:pPr>
            <w:r>
              <w:rPr>
                <w:b/>
              </w:rPr>
              <w:t xml:space="preserve">1.3. Профессиональная квалификационная группа </w:t>
            </w:r>
          </w:p>
          <w:p w:rsidR="009D3490" w:rsidRDefault="009D3490" w:rsidP="00820348">
            <w:pPr>
              <w:jc w:val="center"/>
            </w:pPr>
            <w:r>
              <w:rPr>
                <w:b/>
              </w:rPr>
              <w:t>«Общеотраслевые должности служащих четвертого уровня»</w:t>
            </w:r>
          </w:p>
        </w:tc>
      </w:tr>
      <w:tr w:rsidR="009D3490" w:rsidTr="00820348">
        <w:trPr>
          <w:trHeight w:val="25"/>
          <w:jc w:val="center"/>
        </w:trPr>
        <w:tc>
          <w:tcPr>
            <w:tcW w:w="9121" w:type="dxa"/>
            <w:gridSpan w:val="3"/>
            <w:tcBorders>
              <w:top w:val="single" w:sz="4" w:space="0" w:color="auto"/>
              <w:left w:val="single" w:sz="4" w:space="0" w:color="auto"/>
              <w:bottom w:val="single" w:sz="4" w:space="0" w:color="auto"/>
              <w:right w:val="single" w:sz="4" w:space="0" w:color="auto"/>
            </w:tcBorders>
            <w:hideMark/>
          </w:tcPr>
          <w:p w:rsidR="009D3490" w:rsidRDefault="009D3490" w:rsidP="00820348">
            <w:r>
              <w:rPr>
                <w:b/>
              </w:rPr>
              <w:t>2-й квалификационный уровень</w:t>
            </w:r>
          </w:p>
        </w:tc>
      </w:tr>
      <w:tr w:rsidR="009D3490" w:rsidTr="00820348">
        <w:trPr>
          <w:trHeight w:val="25"/>
          <w:jc w:val="center"/>
        </w:trPr>
        <w:tc>
          <w:tcPr>
            <w:tcW w:w="1794" w:type="dxa"/>
            <w:tcBorders>
              <w:top w:val="single" w:sz="4" w:space="0" w:color="auto"/>
              <w:left w:val="single" w:sz="4" w:space="0" w:color="auto"/>
              <w:bottom w:val="single" w:sz="4" w:space="0" w:color="auto"/>
              <w:right w:val="single" w:sz="4" w:space="0" w:color="auto"/>
            </w:tcBorders>
          </w:tcPr>
          <w:p w:rsidR="009D3490" w:rsidRDefault="009D3490" w:rsidP="00820348">
            <w:pPr>
              <w:rPr>
                <w:b/>
              </w:rPr>
            </w:pPr>
          </w:p>
        </w:tc>
        <w:tc>
          <w:tcPr>
            <w:tcW w:w="5666" w:type="dxa"/>
            <w:tcBorders>
              <w:top w:val="single" w:sz="4" w:space="0" w:color="auto"/>
              <w:left w:val="single" w:sz="4" w:space="0" w:color="auto"/>
              <w:bottom w:val="single" w:sz="4" w:space="0" w:color="auto"/>
              <w:right w:val="single" w:sz="4" w:space="0" w:color="auto"/>
            </w:tcBorders>
            <w:hideMark/>
          </w:tcPr>
          <w:p w:rsidR="009D3490" w:rsidRDefault="009D3490" w:rsidP="00820348">
            <w:r>
              <w:t>Главный бухгалтер</w:t>
            </w:r>
          </w:p>
        </w:tc>
        <w:tc>
          <w:tcPr>
            <w:tcW w:w="1661" w:type="dxa"/>
            <w:tcBorders>
              <w:top w:val="single" w:sz="4" w:space="0" w:color="auto"/>
              <w:left w:val="single" w:sz="4" w:space="0" w:color="auto"/>
              <w:bottom w:val="single" w:sz="4" w:space="0" w:color="auto"/>
              <w:right w:val="single" w:sz="4" w:space="0" w:color="auto"/>
            </w:tcBorders>
            <w:vAlign w:val="center"/>
            <w:hideMark/>
          </w:tcPr>
          <w:p w:rsidR="009D3490" w:rsidRDefault="00112AD7" w:rsidP="00FB6C91">
            <w:pPr>
              <w:jc w:val="center"/>
            </w:pPr>
            <w:r>
              <w:t>7</w:t>
            </w:r>
            <w:r w:rsidR="00FB6C91">
              <w:t>633</w:t>
            </w:r>
          </w:p>
        </w:tc>
      </w:tr>
    </w:tbl>
    <w:p w:rsidR="009D3490" w:rsidRDefault="009D3490" w:rsidP="009D3490">
      <w:pPr>
        <w:ind w:left="360"/>
        <w:jc w:val="center"/>
        <w:rPr>
          <w:b/>
          <w:sz w:val="16"/>
          <w:szCs w:val="16"/>
        </w:rPr>
      </w:pPr>
    </w:p>
    <w:p w:rsidR="009D3490" w:rsidRDefault="009D3490" w:rsidP="009D3490">
      <w:pPr>
        <w:ind w:left="360"/>
        <w:jc w:val="center"/>
        <w:rPr>
          <w:b/>
          <w:sz w:val="16"/>
          <w:szCs w:val="16"/>
        </w:rPr>
      </w:pPr>
    </w:p>
    <w:p w:rsidR="009D3490" w:rsidRDefault="009D3490" w:rsidP="009D3490">
      <w:pPr>
        <w:ind w:left="360"/>
        <w:jc w:val="center"/>
        <w:rPr>
          <w:b/>
          <w:sz w:val="6"/>
          <w:szCs w:val="6"/>
        </w:rPr>
      </w:pPr>
    </w:p>
    <w:p w:rsidR="009D3490" w:rsidRDefault="009D3490" w:rsidP="009D3490">
      <w:pPr>
        <w:ind w:left="360"/>
        <w:jc w:val="center"/>
      </w:pPr>
    </w:p>
    <w:p w:rsidR="00CE73CA" w:rsidRDefault="009D3490" w:rsidP="00675E07">
      <w:pPr>
        <w:ind w:left="360"/>
        <w:jc w:val="center"/>
        <w:rPr>
          <w:sz w:val="28"/>
          <w:szCs w:val="28"/>
        </w:rPr>
      </w:pPr>
      <w:r>
        <w:t>______________________________________</w:t>
      </w:r>
    </w:p>
    <w:sectPr w:rsidR="00CE73CA" w:rsidSect="00E02362">
      <w:footerReference w:type="even" r:id="rId9"/>
      <w:footerReference w:type="default" r:id="rId10"/>
      <w:pgSz w:w="11906" w:h="16838"/>
      <w:pgMar w:top="964" w:right="794" w:bottom="96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D68" w:rsidRDefault="005E5D68">
      <w:r>
        <w:separator/>
      </w:r>
    </w:p>
  </w:endnote>
  <w:endnote w:type="continuationSeparator" w:id="0">
    <w:p w:rsidR="005E5D68" w:rsidRDefault="005E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07" w:rsidRDefault="00D76307" w:rsidP="00FA0EC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76307" w:rsidRDefault="00D76307" w:rsidP="00FA0EC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07" w:rsidRDefault="00D76307" w:rsidP="00FA0EC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6082A">
      <w:rPr>
        <w:rStyle w:val="a7"/>
        <w:noProof/>
      </w:rPr>
      <w:t>12</w:t>
    </w:r>
    <w:r>
      <w:rPr>
        <w:rStyle w:val="a7"/>
      </w:rPr>
      <w:fldChar w:fldCharType="end"/>
    </w:r>
  </w:p>
  <w:p w:rsidR="00D76307" w:rsidRDefault="00D76307" w:rsidP="00FA0EC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D68" w:rsidRDefault="005E5D68">
      <w:r>
        <w:separator/>
      </w:r>
    </w:p>
  </w:footnote>
  <w:footnote w:type="continuationSeparator" w:id="0">
    <w:p w:rsidR="005E5D68" w:rsidRDefault="005E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A9E"/>
    <w:multiLevelType w:val="hybridMultilevel"/>
    <w:tmpl w:val="617C3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0B5C91"/>
    <w:multiLevelType w:val="hybridMultilevel"/>
    <w:tmpl w:val="AB92B4C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A81F48"/>
    <w:multiLevelType w:val="hybridMultilevel"/>
    <w:tmpl w:val="8B943A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EC3125"/>
    <w:multiLevelType w:val="multilevel"/>
    <w:tmpl w:val="D1206BE0"/>
    <w:lvl w:ilvl="0">
      <w:start w:val="1"/>
      <w:numFmt w:val="decimal"/>
      <w:lvlText w:val="%1."/>
      <w:lvlJc w:val="left"/>
      <w:pPr>
        <w:tabs>
          <w:tab w:val="num" w:pos="720"/>
        </w:tabs>
        <w:ind w:left="720" w:hanging="360"/>
      </w:pPr>
    </w:lvl>
    <w:lvl w:ilvl="1">
      <w:start w:val="1"/>
      <w:numFmt w:val="decimal"/>
      <w:isLgl/>
      <w:lvlText w:val="%1.%2."/>
      <w:lvlJc w:val="left"/>
      <w:pPr>
        <w:tabs>
          <w:tab w:val="num" w:pos="960"/>
        </w:tabs>
        <w:ind w:left="960" w:hanging="420"/>
      </w:pPr>
      <w:rPr>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54422F08"/>
    <w:multiLevelType w:val="hybridMultilevel"/>
    <w:tmpl w:val="FE3AAC3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41F4961"/>
    <w:multiLevelType w:val="multilevel"/>
    <w:tmpl w:val="98B4ABAE"/>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0EC8"/>
    <w:rsid w:val="00003525"/>
    <w:rsid w:val="00017966"/>
    <w:rsid w:val="0002082E"/>
    <w:rsid w:val="00024010"/>
    <w:rsid w:val="0003623D"/>
    <w:rsid w:val="00042997"/>
    <w:rsid w:val="000436B6"/>
    <w:rsid w:val="000458F3"/>
    <w:rsid w:val="00051761"/>
    <w:rsid w:val="000519E0"/>
    <w:rsid w:val="00067C78"/>
    <w:rsid w:val="00080E47"/>
    <w:rsid w:val="00085745"/>
    <w:rsid w:val="000865FD"/>
    <w:rsid w:val="0009546D"/>
    <w:rsid w:val="000E3FA8"/>
    <w:rsid w:val="000E6102"/>
    <w:rsid w:val="000F0B4A"/>
    <w:rsid w:val="000F193E"/>
    <w:rsid w:val="00100DE1"/>
    <w:rsid w:val="00103701"/>
    <w:rsid w:val="00112AD7"/>
    <w:rsid w:val="0012425B"/>
    <w:rsid w:val="00130DCC"/>
    <w:rsid w:val="00132882"/>
    <w:rsid w:val="00135416"/>
    <w:rsid w:val="00137595"/>
    <w:rsid w:val="00147B17"/>
    <w:rsid w:val="001558F4"/>
    <w:rsid w:val="001570B2"/>
    <w:rsid w:val="00171823"/>
    <w:rsid w:val="00185F88"/>
    <w:rsid w:val="00195BF8"/>
    <w:rsid w:val="00197479"/>
    <w:rsid w:val="001A1789"/>
    <w:rsid w:val="001A4DD2"/>
    <w:rsid w:val="001B26F0"/>
    <w:rsid w:val="001C1E25"/>
    <w:rsid w:val="001C356D"/>
    <w:rsid w:val="001C3C62"/>
    <w:rsid w:val="001C48E5"/>
    <w:rsid w:val="001C4F7F"/>
    <w:rsid w:val="001D0653"/>
    <w:rsid w:val="001D0D2B"/>
    <w:rsid w:val="001E21E7"/>
    <w:rsid w:val="00220E72"/>
    <w:rsid w:val="00243110"/>
    <w:rsid w:val="002504F8"/>
    <w:rsid w:val="002621A6"/>
    <w:rsid w:val="00263C9D"/>
    <w:rsid w:val="00270A5F"/>
    <w:rsid w:val="00271E1E"/>
    <w:rsid w:val="00274D1C"/>
    <w:rsid w:val="00286B3F"/>
    <w:rsid w:val="00287E4C"/>
    <w:rsid w:val="00291A18"/>
    <w:rsid w:val="00292451"/>
    <w:rsid w:val="00292561"/>
    <w:rsid w:val="002B683F"/>
    <w:rsid w:val="002D066B"/>
    <w:rsid w:val="002D4F3A"/>
    <w:rsid w:val="002E4AB2"/>
    <w:rsid w:val="002E74BB"/>
    <w:rsid w:val="00311B63"/>
    <w:rsid w:val="00352F8C"/>
    <w:rsid w:val="0035610B"/>
    <w:rsid w:val="0036307B"/>
    <w:rsid w:val="003870D5"/>
    <w:rsid w:val="00393103"/>
    <w:rsid w:val="003A04F6"/>
    <w:rsid w:val="003A471A"/>
    <w:rsid w:val="003B738C"/>
    <w:rsid w:val="003B7810"/>
    <w:rsid w:val="003C18B0"/>
    <w:rsid w:val="003D4322"/>
    <w:rsid w:val="00401E2E"/>
    <w:rsid w:val="0040314C"/>
    <w:rsid w:val="00405AEB"/>
    <w:rsid w:val="0041347D"/>
    <w:rsid w:val="0043053E"/>
    <w:rsid w:val="00443A1B"/>
    <w:rsid w:val="00453395"/>
    <w:rsid w:val="00461ECD"/>
    <w:rsid w:val="00462461"/>
    <w:rsid w:val="00462CE7"/>
    <w:rsid w:val="004763DF"/>
    <w:rsid w:val="004859CF"/>
    <w:rsid w:val="00490DE7"/>
    <w:rsid w:val="004B4AFC"/>
    <w:rsid w:val="004B5796"/>
    <w:rsid w:val="004C060F"/>
    <w:rsid w:val="004C2653"/>
    <w:rsid w:val="004D3BF7"/>
    <w:rsid w:val="004E053D"/>
    <w:rsid w:val="00504BEE"/>
    <w:rsid w:val="00520FF3"/>
    <w:rsid w:val="00541B8F"/>
    <w:rsid w:val="00541EF8"/>
    <w:rsid w:val="00555C86"/>
    <w:rsid w:val="00557273"/>
    <w:rsid w:val="00562544"/>
    <w:rsid w:val="00566D0E"/>
    <w:rsid w:val="00567C12"/>
    <w:rsid w:val="00580A55"/>
    <w:rsid w:val="005973F3"/>
    <w:rsid w:val="005A4F91"/>
    <w:rsid w:val="005E2E72"/>
    <w:rsid w:val="005E5D68"/>
    <w:rsid w:val="005E61BC"/>
    <w:rsid w:val="00603167"/>
    <w:rsid w:val="00614124"/>
    <w:rsid w:val="00625536"/>
    <w:rsid w:val="00627C51"/>
    <w:rsid w:val="00634ABF"/>
    <w:rsid w:val="00636B19"/>
    <w:rsid w:val="006513E9"/>
    <w:rsid w:val="00654E1B"/>
    <w:rsid w:val="006550B8"/>
    <w:rsid w:val="00664204"/>
    <w:rsid w:val="00675E07"/>
    <w:rsid w:val="0068339F"/>
    <w:rsid w:val="00687426"/>
    <w:rsid w:val="006A2BFE"/>
    <w:rsid w:val="006B2E17"/>
    <w:rsid w:val="006C5BF2"/>
    <w:rsid w:val="006C5C2B"/>
    <w:rsid w:val="006C71D7"/>
    <w:rsid w:val="006D0F32"/>
    <w:rsid w:val="006D3BB4"/>
    <w:rsid w:val="006D70AB"/>
    <w:rsid w:val="006E5B9A"/>
    <w:rsid w:val="006F52C5"/>
    <w:rsid w:val="006F5D67"/>
    <w:rsid w:val="006F762C"/>
    <w:rsid w:val="007105FD"/>
    <w:rsid w:val="00713DA6"/>
    <w:rsid w:val="00714ECE"/>
    <w:rsid w:val="00716B77"/>
    <w:rsid w:val="00717474"/>
    <w:rsid w:val="007177D9"/>
    <w:rsid w:val="00727472"/>
    <w:rsid w:val="007276FF"/>
    <w:rsid w:val="0073406A"/>
    <w:rsid w:val="00744FE7"/>
    <w:rsid w:val="007626E2"/>
    <w:rsid w:val="00767F1F"/>
    <w:rsid w:val="007714C7"/>
    <w:rsid w:val="007875A1"/>
    <w:rsid w:val="00790074"/>
    <w:rsid w:val="00790F0C"/>
    <w:rsid w:val="00794226"/>
    <w:rsid w:val="00795117"/>
    <w:rsid w:val="00795A3B"/>
    <w:rsid w:val="007A0E8A"/>
    <w:rsid w:val="007A148C"/>
    <w:rsid w:val="007A44DF"/>
    <w:rsid w:val="007B4251"/>
    <w:rsid w:val="007C4E9F"/>
    <w:rsid w:val="007C5549"/>
    <w:rsid w:val="007D2330"/>
    <w:rsid w:val="007F1E7A"/>
    <w:rsid w:val="00812D0A"/>
    <w:rsid w:val="00817500"/>
    <w:rsid w:val="00820198"/>
    <w:rsid w:val="00820348"/>
    <w:rsid w:val="00821F46"/>
    <w:rsid w:val="00826156"/>
    <w:rsid w:val="00841EC9"/>
    <w:rsid w:val="00842C19"/>
    <w:rsid w:val="008476D2"/>
    <w:rsid w:val="00851F36"/>
    <w:rsid w:val="00853A6D"/>
    <w:rsid w:val="008652CD"/>
    <w:rsid w:val="0086576A"/>
    <w:rsid w:val="008832DA"/>
    <w:rsid w:val="008862FC"/>
    <w:rsid w:val="00890616"/>
    <w:rsid w:val="008B07EA"/>
    <w:rsid w:val="008B7D9B"/>
    <w:rsid w:val="008C0F59"/>
    <w:rsid w:val="008D2DDD"/>
    <w:rsid w:val="008D5C2B"/>
    <w:rsid w:val="008F0738"/>
    <w:rsid w:val="008F5B89"/>
    <w:rsid w:val="00902546"/>
    <w:rsid w:val="00902DD7"/>
    <w:rsid w:val="0090572B"/>
    <w:rsid w:val="00913E02"/>
    <w:rsid w:val="00920EFD"/>
    <w:rsid w:val="00923EC7"/>
    <w:rsid w:val="00930C71"/>
    <w:rsid w:val="00940FB9"/>
    <w:rsid w:val="0094179F"/>
    <w:rsid w:val="00944A3F"/>
    <w:rsid w:val="00945B46"/>
    <w:rsid w:val="009478DC"/>
    <w:rsid w:val="00953E8D"/>
    <w:rsid w:val="00956618"/>
    <w:rsid w:val="00957AD2"/>
    <w:rsid w:val="00961D32"/>
    <w:rsid w:val="0096783D"/>
    <w:rsid w:val="00985810"/>
    <w:rsid w:val="00986B1A"/>
    <w:rsid w:val="009919D6"/>
    <w:rsid w:val="009A1284"/>
    <w:rsid w:val="009A4A05"/>
    <w:rsid w:val="009A5E89"/>
    <w:rsid w:val="009C23D9"/>
    <w:rsid w:val="009D3490"/>
    <w:rsid w:val="009F075C"/>
    <w:rsid w:val="009F1404"/>
    <w:rsid w:val="00A01BF3"/>
    <w:rsid w:val="00A03B6C"/>
    <w:rsid w:val="00A12C30"/>
    <w:rsid w:val="00A13053"/>
    <w:rsid w:val="00A13B33"/>
    <w:rsid w:val="00A30B5D"/>
    <w:rsid w:val="00A3281C"/>
    <w:rsid w:val="00A5145A"/>
    <w:rsid w:val="00A56CE3"/>
    <w:rsid w:val="00A66245"/>
    <w:rsid w:val="00A66BFF"/>
    <w:rsid w:val="00A7548A"/>
    <w:rsid w:val="00A83595"/>
    <w:rsid w:val="00A863E7"/>
    <w:rsid w:val="00A90E8E"/>
    <w:rsid w:val="00A922CE"/>
    <w:rsid w:val="00A93827"/>
    <w:rsid w:val="00AA4C9E"/>
    <w:rsid w:val="00AA7402"/>
    <w:rsid w:val="00AB1EA6"/>
    <w:rsid w:val="00AC2C31"/>
    <w:rsid w:val="00AC473F"/>
    <w:rsid w:val="00AC6F12"/>
    <w:rsid w:val="00AC702C"/>
    <w:rsid w:val="00AE0581"/>
    <w:rsid w:val="00AE0E38"/>
    <w:rsid w:val="00AF26F5"/>
    <w:rsid w:val="00B02A93"/>
    <w:rsid w:val="00B033BC"/>
    <w:rsid w:val="00B15B6D"/>
    <w:rsid w:val="00B17C7E"/>
    <w:rsid w:val="00B30451"/>
    <w:rsid w:val="00B32735"/>
    <w:rsid w:val="00B33770"/>
    <w:rsid w:val="00B34C6C"/>
    <w:rsid w:val="00B37411"/>
    <w:rsid w:val="00B40FE6"/>
    <w:rsid w:val="00B44024"/>
    <w:rsid w:val="00B5229A"/>
    <w:rsid w:val="00B65105"/>
    <w:rsid w:val="00B66151"/>
    <w:rsid w:val="00B767E0"/>
    <w:rsid w:val="00B80846"/>
    <w:rsid w:val="00B80952"/>
    <w:rsid w:val="00B84FB5"/>
    <w:rsid w:val="00B93212"/>
    <w:rsid w:val="00BE77A2"/>
    <w:rsid w:val="00C06733"/>
    <w:rsid w:val="00C12094"/>
    <w:rsid w:val="00C1228D"/>
    <w:rsid w:val="00C16C5B"/>
    <w:rsid w:val="00C20073"/>
    <w:rsid w:val="00C2754D"/>
    <w:rsid w:val="00C27E57"/>
    <w:rsid w:val="00C332C1"/>
    <w:rsid w:val="00C34B65"/>
    <w:rsid w:val="00C35CC5"/>
    <w:rsid w:val="00C37A5F"/>
    <w:rsid w:val="00C44080"/>
    <w:rsid w:val="00C66908"/>
    <w:rsid w:val="00C70768"/>
    <w:rsid w:val="00C765CE"/>
    <w:rsid w:val="00C82E2C"/>
    <w:rsid w:val="00C97949"/>
    <w:rsid w:val="00CA4F9D"/>
    <w:rsid w:val="00CB60B3"/>
    <w:rsid w:val="00CC396C"/>
    <w:rsid w:val="00CC5C89"/>
    <w:rsid w:val="00CD2D84"/>
    <w:rsid w:val="00CE2DA5"/>
    <w:rsid w:val="00CE73CA"/>
    <w:rsid w:val="00CF14F2"/>
    <w:rsid w:val="00CF3578"/>
    <w:rsid w:val="00CF4A53"/>
    <w:rsid w:val="00D23BDA"/>
    <w:rsid w:val="00D27E6E"/>
    <w:rsid w:val="00D34120"/>
    <w:rsid w:val="00D34683"/>
    <w:rsid w:val="00D35B2F"/>
    <w:rsid w:val="00D423C3"/>
    <w:rsid w:val="00D44388"/>
    <w:rsid w:val="00D6082A"/>
    <w:rsid w:val="00D613E7"/>
    <w:rsid w:val="00D70C0F"/>
    <w:rsid w:val="00D716A4"/>
    <w:rsid w:val="00D727C6"/>
    <w:rsid w:val="00D75663"/>
    <w:rsid w:val="00D76307"/>
    <w:rsid w:val="00D879DC"/>
    <w:rsid w:val="00DA7085"/>
    <w:rsid w:val="00DB0292"/>
    <w:rsid w:val="00DB2393"/>
    <w:rsid w:val="00DB32E3"/>
    <w:rsid w:val="00DB7986"/>
    <w:rsid w:val="00DC0D43"/>
    <w:rsid w:val="00DC2AF5"/>
    <w:rsid w:val="00DC3DC1"/>
    <w:rsid w:val="00DD3369"/>
    <w:rsid w:val="00DD5795"/>
    <w:rsid w:val="00DD591B"/>
    <w:rsid w:val="00DD7E28"/>
    <w:rsid w:val="00DE1680"/>
    <w:rsid w:val="00DF376D"/>
    <w:rsid w:val="00DF3FA9"/>
    <w:rsid w:val="00E02362"/>
    <w:rsid w:val="00E27B08"/>
    <w:rsid w:val="00E30363"/>
    <w:rsid w:val="00E362EC"/>
    <w:rsid w:val="00E44BAF"/>
    <w:rsid w:val="00E47691"/>
    <w:rsid w:val="00E53193"/>
    <w:rsid w:val="00E67B02"/>
    <w:rsid w:val="00E74274"/>
    <w:rsid w:val="00E7580A"/>
    <w:rsid w:val="00E832EB"/>
    <w:rsid w:val="00E869FD"/>
    <w:rsid w:val="00E9064C"/>
    <w:rsid w:val="00E92F0F"/>
    <w:rsid w:val="00EA3E1B"/>
    <w:rsid w:val="00EB1EA4"/>
    <w:rsid w:val="00EC4B6A"/>
    <w:rsid w:val="00EE18F9"/>
    <w:rsid w:val="00F000DA"/>
    <w:rsid w:val="00F0290B"/>
    <w:rsid w:val="00F03C59"/>
    <w:rsid w:val="00F15BE7"/>
    <w:rsid w:val="00F249DF"/>
    <w:rsid w:val="00F347CE"/>
    <w:rsid w:val="00F35284"/>
    <w:rsid w:val="00F35D4E"/>
    <w:rsid w:val="00F36775"/>
    <w:rsid w:val="00F418F6"/>
    <w:rsid w:val="00F51BAB"/>
    <w:rsid w:val="00F51E0B"/>
    <w:rsid w:val="00F634B7"/>
    <w:rsid w:val="00F80BA3"/>
    <w:rsid w:val="00F82DCE"/>
    <w:rsid w:val="00F9300E"/>
    <w:rsid w:val="00FA0EC8"/>
    <w:rsid w:val="00FB6C91"/>
    <w:rsid w:val="00FC0127"/>
    <w:rsid w:val="00FD1D0B"/>
    <w:rsid w:val="00FD2478"/>
    <w:rsid w:val="00FE6A81"/>
    <w:rsid w:val="00FF6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0E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0EC8"/>
    <w:rPr>
      <w:sz w:val="28"/>
    </w:rPr>
  </w:style>
  <w:style w:type="table" w:styleId="a5">
    <w:name w:val="Table Grid"/>
    <w:basedOn w:val="a1"/>
    <w:rsid w:val="00FA0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A0EC8"/>
    <w:pPr>
      <w:widowControl w:val="0"/>
      <w:autoSpaceDE w:val="0"/>
      <w:autoSpaceDN w:val="0"/>
      <w:adjustRightInd w:val="0"/>
      <w:ind w:firstLine="720"/>
    </w:pPr>
    <w:rPr>
      <w:rFonts w:ascii="Arial" w:hAnsi="Arial" w:cs="Arial"/>
    </w:rPr>
  </w:style>
  <w:style w:type="paragraph" w:styleId="a6">
    <w:name w:val="footer"/>
    <w:basedOn w:val="a"/>
    <w:rsid w:val="00FA0EC8"/>
    <w:pPr>
      <w:tabs>
        <w:tab w:val="center" w:pos="4677"/>
        <w:tab w:val="right" w:pos="9355"/>
      </w:tabs>
    </w:pPr>
  </w:style>
  <w:style w:type="character" w:styleId="a7">
    <w:name w:val="page number"/>
    <w:basedOn w:val="a0"/>
    <w:rsid w:val="00FA0EC8"/>
  </w:style>
  <w:style w:type="character" w:styleId="a8">
    <w:name w:val="Hyperlink"/>
    <w:uiPriority w:val="99"/>
    <w:unhideWhenUsed/>
    <w:rsid w:val="00CF4A53"/>
    <w:rPr>
      <w:color w:val="0000FF"/>
      <w:u w:val="single"/>
    </w:rPr>
  </w:style>
  <w:style w:type="paragraph" w:styleId="a9">
    <w:name w:val="Balloon Text"/>
    <w:basedOn w:val="a"/>
    <w:link w:val="aa"/>
    <w:rsid w:val="00961D32"/>
    <w:rPr>
      <w:rFonts w:ascii="Tahoma" w:hAnsi="Tahoma"/>
      <w:sz w:val="16"/>
      <w:szCs w:val="16"/>
    </w:rPr>
  </w:style>
  <w:style w:type="character" w:customStyle="1" w:styleId="aa">
    <w:name w:val="Текст выноски Знак"/>
    <w:link w:val="a9"/>
    <w:rsid w:val="00961D32"/>
    <w:rPr>
      <w:rFonts w:ascii="Tahoma" w:hAnsi="Tahoma" w:cs="Tahoma"/>
      <w:sz w:val="16"/>
      <w:szCs w:val="16"/>
    </w:rPr>
  </w:style>
  <w:style w:type="character" w:customStyle="1" w:styleId="a4">
    <w:name w:val="Основной текст Знак"/>
    <w:link w:val="a3"/>
    <w:rsid w:val="009D3490"/>
    <w:rPr>
      <w:sz w:val="28"/>
      <w:szCs w:val="24"/>
    </w:rPr>
  </w:style>
  <w:style w:type="paragraph" w:customStyle="1" w:styleId="1">
    <w:name w:val="Абзац списка1"/>
    <w:basedOn w:val="a"/>
    <w:rsid w:val="006C5C2B"/>
    <w:pPr>
      <w:spacing w:after="200" w:line="276" w:lineRule="auto"/>
      <w:ind w:left="720" w:firstLine="567"/>
      <w:contextualSpacing/>
      <w:jc w:val="both"/>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D3EC-4C8B-47F2-829E-44329CD9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3012</Words>
  <Characters>23178</Characters>
  <Application>Microsoft Office Word</Application>
  <DocSecurity>0</DocSecurity>
  <Lines>193</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FinPos</Company>
  <LinksUpToDate>false</LinksUpToDate>
  <CharactersWithSpaces>26138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IvanovaVG</dc:creator>
  <cp:lastModifiedBy>Admkov</cp:lastModifiedBy>
  <cp:revision>3</cp:revision>
  <cp:lastPrinted>2020-01-21T02:28:00Z</cp:lastPrinted>
  <dcterms:created xsi:type="dcterms:W3CDTF">2020-03-10T08:37:00Z</dcterms:created>
  <dcterms:modified xsi:type="dcterms:W3CDTF">2020-03-17T04:09:00Z</dcterms:modified>
</cp:coreProperties>
</file>