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79BD">
        <w:rPr>
          <w:rFonts w:ascii="Times New Roman" w:eastAsia="Times New Roman" w:hAnsi="Times New Roman" w:cs="Times New Roman"/>
          <w:b/>
          <w:sz w:val="28"/>
        </w:rPr>
        <w:t>116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 w:rsidR="002779BD">
        <w:rPr>
          <w:rFonts w:ascii="Times New Roman" w:eastAsia="Times New Roman" w:hAnsi="Times New Roman" w:cs="Times New Roman"/>
          <w:sz w:val="28"/>
        </w:rPr>
        <w:t xml:space="preserve">« 15 </w:t>
      </w:r>
      <w:r w:rsidR="00846306">
        <w:rPr>
          <w:rFonts w:ascii="Times New Roman" w:eastAsia="Times New Roman" w:hAnsi="Times New Roman" w:cs="Times New Roman"/>
          <w:sz w:val="28"/>
        </w:rPr>
        <w:t>»</w:t>
      </w:r>
      <w:r w:rsidR="002779BD">
        <w:rPr>
          <w:rFonts w:ascii="Times New Roman" w:eastAsia="Times New Roman" w:hAnsi="Times New Roman" w:cs="Times New Roman"/>
          <w:sz w:val="28"/>
        </w:rPr>
        <w:t xml:space="preserve"> декабря</w:t>
      </w:r>
      <w:r w:rsidR="008863E8">
        <w:rPr>
          <w:rFonts w:ascii="Times New Roman" w:eastAsia="Times New Roman" w:hAnsi="Times New Roman" w:cs="Times New Roman"/>
          <w:sz w:val="28"/>
        </w:rPr>
        <w:t xml:space="preserve"> </w:t>
      </w:r>
      <w:r w:rsidR="00AE6C88">
        <w:rPr>
          <w:rFonts w:ascii="Times New Roman" w:eastAsia="Times New Roman" w:hAnsi="Times New Roman" w:cs="Times New Roman"/>
          <w:sz w:val="28"/>
        </w:rPr>
        <w:t>2017</w:t>
      </w:r>
      <w:r w:rsidR="008863E8"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 w:rsidR="004A13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E6C88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AE6C88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AE6C88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стороны, и Администраци</w:t>
      </w:r>
      <w:r w:rsidR="00B22B30">
        <w:rPr>
          <w:rFonts w:ascii="Times New Roman" w:eastAsia="Times New Roman" w:hAnsi="Times New Roman" w:cs="Times New Roman"/>
          <w:sz w:val="28"/>
        </w:rPr>
        <w:t>и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Администрации сельского поселения </w:t>
      </w:r>
      <w:r w:rsidR="00B22B3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Убушаева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 xml:space="preserve"> Сергея Викторовича,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AE6C88" w:rsidRPr="004A13B2" w:rsidRDefault="00AE6C88" w:rsidP="00AE6C8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AE6C88" w:rsidRPr="004A13B2" w:rsidRDefault="00AE6C88" w:rsidP="00AE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4A13B2">
        <w:rPr>
          <w:rFonts w:ascii="Times New Roman" w:eastAsia="Segoe UI Symbol" w:hAnsi="Times New Roman" w:cs="Times New Roman"/>
          <w:sz w:val="28"/>
        </w:rPr>
        <w:t>№</w:t>
      </w:r>
      <w:r w:rsidRPr="004A13B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4A13B2">
        <w:rPr>
          <w:rFonts w:ascii="Times New Roman" w:eastAsia="Segoe UI Symbol" w:hAnsi="Times New Roman" w:cs="Times New Roman"/>
          <w:sz w:val="28"/>
        </w:rPr>
        <w:t>№</w:t>
      </w:r>
      <w:r w:rsidRPr="004A13B2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17 ноября 2017 года </w:t>
      </w:r>
      <w:r w:rsidRPr="004A13B2">
        <w:rPr>
          <w:rFonts w:ascii="Times New Roman" w:eastAsia="Segoe UI Symbol" w:hAnsi="Times New Roman" w:cs="Times New Roman"/>
          <w:sz w:val="28"/>
        </w:rPr>
        <w:t>№</w:t>
      </w:r>
      <w:r w:rsidRPr="004A13B2">
        <w:rPr>
          <w:rFonts w:ascii="Times New Roman" w:eastAsia="Times New Roman" w:hAnsi="Times New Roman" w:cs="Times New Roman"/>
          <w:sz w:val="28"/>
        </w:rPr>
        <w:t xml:space="preserve"> 37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на 2018 год», ст.10 Устава муниципального </w:t>
      </w:r>
      <w:r w:rsidRPr="004A13B2">
        <w:rPr>
          <w:rFonts w:ascii="Times New Roman" w:eastAsia="Times New Roman" w:hAnsi="Times New Roman" w:cs="Times New Roman"/>
          <w:sz w:val="28"/>
        </w:rPr>
        <w:lastRenderedPageBreak/>
        <w:t xml:space="preserve">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 передача части полномочий: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 w:rsidRPr="004A13B2"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 w:rsidRPr="004A13B2"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 w:rsidRPr="004A13B2"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 w:rsidRPr="004A13B2"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 w:rsidRPr="004A13B2"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A13B2"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4A13B2">
        <w:rPr>
          <w:rFonts w:ascii="Times New Roman" w:eastAsia="Times New Roman" w:hAnsi="Times New Roman" w:cs="Times New Roman"/>
          <w:b/>
          <w:sz w:val="28"/>
        </w:rPr>
        <w:lastRenderedPageBreak/>
        <w:t>деятельности в соответствии с</w:t>
      </w:r>
      <w:proofErr w:type="gramEnd"/>
      <w:r w:rsidRPr="004A13B2"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A13B2"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A13B2">
        <w:rPr>
          <w:rFonts w:ascii="Times New Roman" w:eastAsia="Times New Roman" w:hAnsi="Times New Roman" w:cs="Times New Roman"/>
          <w:sz w:val="28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</w:t>
      </w:r>
      <w:r w:rsidRPr="004A13B2">
        <w:rPr>
          <w:rFonts w:ascii="Times New Roman" w:eastAsia="Times New Roman" w:hAnsi="Times New Roman" w:cs="Times New Roman"/>
          <w:sz w:val="28"/>
        </w:rPr>
        <w:lastRenderedPageBreak/>
        <w:t>жилых помещений по договорам найма жилых помещений жилищного фонда социального использования;</w:t>
      </w:r>
      <w:proofErr w:type="gramEnd"/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A13B2"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lastRenderedPageBreak/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 w:rsidRPr="004A13B2">
        <w:rPr>
          <w:rFonts w:ascii="Times New Roman" w:eastAsia="Times New Roman" w:hAnsi="Times New Roman" w:cs="Times New Roman"/>
          <w:sz w:val="28"/>
        </w:rPr>
        <w:t xml:space="preserve"> 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A13B2"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4A13B2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</w:rPr>
          <w:t>кодексом</w:t>
        </w:r>
      </w:hyperlink>
      <w:r w:rsidRPr="004A13B2"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</w:t>
      </w:r>
      <w:proofErr w:type="gramEnd"/>
      <w:r w:rsidRPr="004A13B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4A13B2">
        <w:rPr>
          <w:rFonts w:ascii="Times New Roman" w:eastAsia="Times New Roman" w:hAnsi="Times New Roman" w:cs="Times New Roman"/>
          <w:b/>
          <w:sz w:val="28"/>
        </w:rPr>
        <w:t>случаях</w:t>
      </w:r>
      <w:proofErr w:type="gramEnd"/>
      <w:r w:rsidRPr="004A13B2">
        <w:rPr>
          <w:rFonts w:ascii="Times New Roman" w:eastAsia="Times New Roman" w:hAnsi="Times New Roman" w:cs="Times New Roman"/>
          <w:b/>
          <w:sz w:val="28"/>
        </w:rPr>
        <w:t xml:space="preserve">, предусмотренных Градостроительным </w:t>
      </w:r>
      <w:hyperlink r:id="rId6" w:history="1">
        <w:r w:rsidRPr="004A13B2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</w:rPr>
          <w:t>кодексом</w:t>
        </w:r>
      </w:hyperlink>
      <w:r w:rsidRPr="004A13B2"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утверждение местных нормативов градостроительного проектирования поселений;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9)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lastRenderedPageBreak/>
        <w:t>- создание профессиональных аварийно-спасательных служб, профессиональных аварийно-спасательных формирований;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10)  осуществление мероприятий по обеспечению безопасности людей на водных объектах, охране их жизни и здоровья: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 xml:space="preserve">11) осуществление в пределах, установленных водным </w:t>
      </w:r>
      <w:hyperlink r:id="rId7" w:history="1">
        <w:r w:rsidRPr="004A13B2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</w:rPr>
          <w:t>законодательством</w:t>
        </w:r>
      </w:hyperlink>
      <w:r w:rsidRPr="004A13B2"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12)  осуществление мер по противодействию коррупции в границах поселения: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</w:t>
      </w:r>
      <w:r w:rsidRPr="004A13B2">
        <w:rPr>
          <w:rFonts w:ascii="Times New Roman" w:eastAsia="Times New Roman" w:hAnsi="Times New Roman" w:cs="Times New Roman"/>
          <w:sz w:val="28"/>
        </w:rPr>
        <w:lastRenderedPageBreak/>
        <w:t>проверка в установленном порядке сведений, представляемых указанными гражданами;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A13B2"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E6C88" w:rsidRPr="004A13B2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специального звания, классного чина, дипломатического ранга или при его поощрении.</w:t>
      </w:r>
    </w:p>
    <w:p w:rsidR="0014678C" w:rsidRPr="004A13B2" w:rsidRDefault="0014678C" w:rsidP="00AE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Pr="004A13B2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Pr="004A13B2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lastRenderedPageBreak/>
        <w:t>2.3.3. организовывать проведение официальных</w:t>
      </w:r>
      <w:r>
        <w:rPr>
          <w:rFonts w:ascii="Times New Roman" w:eastAsia="Times New Roman" w:hAnsi="Times New Roman" w:cs="Times New Roman"/>
          <w:sz w:val="28"/>
        </w:rPr>
        <w:t xml:space="preserve">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бюджет сельского поселения </w:t>
      </w:r>
      <w:r w:rsidR="00B22B3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B81059" w:rsidRDefault="0014678C" w:rsidP="004A1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1059">
        <w:rPr>
          <w:rFonts w:ascii="Times New Roman" w:eastAsia="Times New Roman" w:hAnsi="Times New Roman"/>
          <w:sz w:val="28"/>
        </w:rPr>
        <w:t>3.2.4. Общий о</w:t>
      </w:r>
      <w:bookmarkStart w:id="0" w:name="_GoBack"/>
      <w:bookmarkEnd w:id="0"/>
      <w:r w:rsidRPr="00B81059">
        <w:rPr>
          <w:rFonts w:ascii="Times New Roman" w:eastAsia="Times New Roman" w:hAnsi="Times New Roman"/>
          <w:sz w:val="28"/>
        </w:rPr>
        <w:t>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B81059">
        <w:rPr>
          <w:rFonts w:ascii="Times New Roman" w:eastAsia="Times New Roman" w:hAnsi="Times New Roman"/>
          <w:sz w:val="28"/>
        </w:rPr>
        <w:t>1</w:t>
      </w:r>
      <w:proofErr w:type="gramEnd"/>
      <w:r w:rsidRPr="00B81059">
        <w:rPr>
          <w:rFonts w:ascii="Times New Roman" w:eastAsia="Times New Roman" w:hAnsi="Times New Roman"/>
          <w:sz w:val="28"/>
        </w:rPr>
        <w:t>+ИМБТ2+ИМБТ3</w:t>
      </w:r>
      <w:r w:rsidR="00B22B30" w:rsidRPr="00B81059">
        <w:rPr>
          <w:rFonts w:ascii="Times New Roman" w:eastAsia="Times New Roman" w:hAnsi="Times New Roman"/>
          <w:sz w:val="28"/>
        </w:rPr>
        <w:t xml:space="preserve"> = </w:t>
      </w:r>
      <w:r w:rsidR="004A13B2" w:rsidRPr="00846306">
        <w:rPr>
          <w:rFonts w:ascii="Times New Roman" w:eastAsia="Times New Roman" w:hAnsi="Times New Roman" w:cs="Times New Roman"/>
          <w:sz w:val="28"/>
          <w:szCs w:val="28"/>
        </w:rPr>
        <w:t>341,2</w:t>
      </w:r>
      <w:r w:rsidR="00B22B30" w:rsidRPr="00846306">
        <w:rPr>
          <w:rFonts w:ascii="Times New Roman" w:eastAsia="Times New Roman" w:hAnsi="Times New Roman"/>
          <w:sz w:val="28"/>
          <w:szCs w:val="28"/>
        </w:rPr>
        <w:t xml:space="preserve"> + </w:t>
      </w:r>
      <w:r w:rsidR="004A13B2" w:rsidRPr="00846306">
        <w:rPr>
          <w:rFonts w:ascii="Times New Roman" w:eastAsia="Times New Roman" w:hAnsi="Times New Roman"/>
          <w:sz w:val="28"/>
          <w:szCs w:val="28"/>
        </w:rPr>
        <w:t>2930,7</w:t>
      </w:r>
      <w:r w:rsidR="004A13B2" w:rsidRPr="00E70D4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w:r w:rsidR="004A13B2">
        <w:rPr>
          <w:rFonts w:ascii="Times New Roman" w:eastAsia="Times New Roman" w:hAnsi="Times New Roman"/>
          <w:color w:val="000000"/>
          <w:sz w:val="28"/>
          <w:szCs w:val="28"/>
        </w:rPr>
        <w:t>3 271,9</w:t>
      </w:r>
      <w:r w:rsidR="00846306">
        <w:rPr>
          <w:rFonts w:ascii="Times New Roman" w:eastAsia="Times New Roman" w:hAnsi="Times New Roman"/>
          <w:color w:val="000000"/>
          <w:sz w:val="28"/>
          <w:szCs w:val="28"/>
        </w:rPr>
        <w:t xml:space="preserve"> (три</w:t>
      </w:r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 xml:space="preserve"> миллиона двести</w:t>
      </w:r>
      <w:r w:rsidR="00846306">
        <w:rPr>
          <w:rFonts w:ascii="Times New Roman" w:eastAsia="Times New Roman" w:hAnsi="Times New Roman"/>
          <w:color w:val="000000"/>
          <w:sz w:val="28"/>
          <w:szCs w:val="28"/>
        </w:rPr>
        <w:t xml:space="preserve"> семьдесят одна тысяча девятьсот</w:t>
      </w:r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>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Исполнение полномочий, передавае</w:t>
      </w:r>
      <w:r w:rsidR="00B81059">
        <w:rPr>
          <w:rFonts w:ascii="Times New Roman" w:eastAsia="Times New Roman" w:hAnsi="Times New Roman" w:cs="Times New Roman"/>
          <w:sz w:val="28"/>
        </w:rPr>
        <w:t>мых в соответствии с Разделом 1</w:t>
      </w:r>
      <w:r>
        <w:rPr>
          <w:rFonts w:ascii="Times New Roman" w:eastAsia="Times New Roman" w:hAnsi="Times New Roman" w:cs="Times New Roman"/>
          <w:sz w:val="28"/>
        </w:rPr>
        <w:t xml:space="preserve">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>сельского поселения в пределах принятых бюджето</w:t>
      </w:r>
      <w:r w:rsidR="00B22B30">
        <w:rPr>
          <w:rFonts w:ascii="Times New Roman" w:eastAsia="Times New Roman" w:hAnsi="Times New Roman" w:cs="Times New Roman"/>
          <w:sz w:val="28"/>
        </w:rPr>
        <w:t>м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</w:t>
      </w:r>
      <w:r w:rsidR="00B22B30">
        <w:rPr>
          <w:rFonts w:ascii="Times New Roman" w:eastAsia="Times New Roman" w:hAnsi="Times New Roman" w:cs="Times New Roman"/>
          <w:sz w:val="28"/>
        </w:rPr>
        <w:t>т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B22B30">
        <w:rPr>
          <w:rFonts w:ascii="Times New Roman" w:eastAsia="Times New Roman" w:hAnsi="Times New Roman" w:cs="Times New Roman"/>
          <w:sz w:val="28"/>
        </w:rPr>
        <w:t xml:space="preserve">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</w:t>
      </w:r>
      <w:r w:rsidR="00B22B30">
        <w:rPr>
          <w:rFonts w:ascii="Times New Roman" w:eastAsia="Times New Roman" w:hAnsi="Times New Roman" w:cs="Times New Roman"/>
          <w:sz w:val="28"/>
        </w:rPr>
        <w:t>ьского поселения в сумме 0,00 руб.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4961"/>
      </w:tblGrid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номер-510012, площадь- 462.5 кв.м.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номер-630052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-630113;  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83 м., 1972 г.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номер-030153;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237 м.,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– 010144; 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46,0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;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024396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0,09 кв.м., 1982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610023;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240,0 кв.м., 1972 год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-610024;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40,0 кв.м..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630113;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1169,6 м., 1973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030153;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1281,5 м., 1973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9635 шт.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Автомобиль-УАЗ-220694-04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кузова-22060070210899, № шасс-37410070415121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ПН-40ув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ЗИЛ-130 АЦ-40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двигателя -474025,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егистрационный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 № А 109 ХК.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Сирена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110104005000134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ЭВЦ-6-16-110  УКР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номер-110104000000156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  <w:lang w:val="en-US"/>
              </w:rPr>
              <w:t>robin pump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Инвентарный номер -00000000110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 2птс-4.5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- 0000000271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автоцисцерна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4616-01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номер-0000000107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ВРУ-250А(2*100+4*50)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Трансформатор ТМ-250/10/0.4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УАЗ3909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-22070038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ХТУ00819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-23010006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-374101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-97100017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Т-156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- 24093301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- 95077201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Разъединитель РЛДНИ1-10/400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12-ти квартирный жилой дом 7 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номер- 510062;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ввода-1972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8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510063;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 – 1972 г.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номер-520064;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номер-010019;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295.29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ввода-1973</w:t>
            </w:r>
          </w:p>
        </w:tc>
      </w:tr>
    </w:tbl>
    <w:p w:rsidR="00B81059" w:rsidRDefault="00B81059" w:rsidP="00B81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5.1.1. Отчет об использовании иных межбюджетных трансфертов на осуществление передаваемых полномочий по состоянию</w:t>
      </w:r>
      <w:r w:rsidR="00846306">
        <w:rPr>
          <w:rFonts w:ascii="Times New Roman" w:eastAsia="Times New Roman" w:hAnsi="Times New Roman" w:cs="Times New Roman"/>
          <w:sz w:val="28"/>
        </w:rPr>
        <w:t xml:space="preserve"> на 2018</w:t>
      </w:r>
      <w:r>
        <w:rPr>
          <w:rFonts w:ascii="Times New Roman" w:eastAsia="Times New Roman" w:hAnsi="Times New Roman" w:cs="Times New Roman"/>
          <w:sz w:val="28"/>
        </w:rPr>
        <w:t xml:space="preserve">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</w:t>
      </w:r>
      <w:r w:rsidR="00437A10">
        <w:rPr>
          <w:rFonts w:ascii="Times New Roman" w:eastAsia="Times New Roman" w:hAnsi="Times New Roman" w:cs="Times New Roman"/>
          <w:sz w:val="28"/>
        </w:rPr>
        <w:t>варя 2018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</w:t>
      </w:r>
      <w:r w:rsidR="00437A10">
        <w:rPr>
          <w:rFonts w:ascii="Times New Roman" w:eastAsia="Times New Roman" w:hAnsi="Times New Roman" w:cs="Times New Roman"/>
          <w:sz w:val="28"/>
        </w:rPr>
        <w:t>танавливается до 31 декабря 2018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12B3D" w:rsidRDefault="00C12B3D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12B3D" w:rsidRDefault="00C12B3D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C12B3D" w:rsidRDefault="00C12B3D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10173" w:type="dxa"/>
        <w:tblLook w:val="04A0"/>
      </w:tblPr>
      <w:tblGrid>
        <w:gridCol w:w="5211"/>
        <w:gridCol w:w="4962"/>
      </w:tblGrid>
      <w:tr w:rsidR="00C12B3D" w:rsidRPr="00802FF0" w:rsidTr="00E15B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12B3D" w:rsidRPr="000D4821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Ковылинское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муниципального района «Город </w:t>
            </w:r>
            <w:proofErr w:type="spellStart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Краснокаменский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 Забайкальского края: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</w:t>
            </w:r>
            <w:proofErr w:type="spell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Ковыли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17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ИНН 75300107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/счет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000000001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Чита,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БИК 047601001,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л/счет 039130133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УФК по Забайкальскому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краю (Администрация сельского поселения</w:t>
            </w:r>
            <w:proofErr w:type="gramEnd"/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76621402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2B3D" w:rsidRPr="005159E9" w:rsidRDefault="00C12B3D" w:rsidP="00C12B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(Комитет по финансам)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505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7530006530: КПП 753001001,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 Чита, БИК 047601001,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л/счет 03913010920, УФК по Забайкальскому краю (Комитет по финансам Администрации</w:t>
            </w:r>
            <w:proofErr w:type="gramEnd"/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края)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7A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="00437A10">
              <w:rPr>
                <w:rFonts w:ascii="Times New Roman" w:hAnsi="Times New Roman" w:cs="Times New Roman"/>
                <w:sz w:val="24"/>
                <w:szCs w:val="24"/>
              </w:rPr>
              <w:t>Заммоев</w:t>
            </w:r>
            <w:proofErr w:type="spellEnd"/>
            <w:r w:rsidR="00437A10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C12B3D" w:rsidRPr="00802FF0" w:rsidRDefault="00C12B3D" w:rsidP="00E15BE5">
            <w:pPr>
              <w:pStyle w:val="a4"/>
              <w:ind w:firstLine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678C" w:rsidRDefault="0014678C" w:rsidP="0014678C">
      <w:pPr>
        <w:tabs>
          <w:tab w:val="left" w:pos="3356"/>
        </w:tabs>
        <w:spacing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459" w:rsidRDefault="0014678C" w:rsidP="00C12B3D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</w:p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889"/>
    <w:multiLevelType w:val="hybridMultilevel"/>
    <w:tmpl w:val="5048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054633"/>
    <w:rsid w:val="000941FF"/>
    <w:rsid w:val="000A4ABA"/>
    <w:rsid w:val="0014678C"/>
    <w:rsid w:val="002027D0"/>
    <w:rsid w:val="002779BD"/>
    <w:rsid w:val="00437A10"/>
    <w:rsid w:val="004A13B2"/>
    <w:rsid w:val="00682F53"/>
    <w:rsid w:val="00846306"/>
    <w:rsid w:val="00853E66"/>
    <w:rsid w:val="008863E8"/>
    <w:rsid w:val="00AE6C88"/>
    <w:rsid w:val="00B22B30"/>
    <w:rsid w:val="00B32459"/>
    <w:rsid w:val="00B81059"/>
    <w:rsid w:val="00C12B3D"/>
    <w:rsid w:val="00CB0CB4"/>
    <w:rsid w:val="00CF7A46"/>
    <w:rsid w:val="00E87F56"/>
    <w:rsid w:val="00EB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12B3D"/>
    <w:pPr>
      <w:spacing w:after="0" w:line="240" w:lineRule="auto"/>
    </w:pPr>
  </w:style>
  <w:style w:type="table" w:styleId="a5">
    <w:name w:val="Table Grid"/>
    <w:basedOn w:val="a1"/>
    <w:uiPriority w:val="59"/>
    <w:rsid w:val="00C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E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751F58620697498A779D5EB5B6F79C5B052929D7A3796AC7EA8435ECB5B47C30EC0CA2083381Ak9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F05603EB9AE784AFE5258AE3ED3E6B79E37DD4C3DF1D8B66350CD733BS1F" TargetMode="External"/><Relationship Id="rId5" Type="http://schemas.openxmlformats.org/officeDocument/2006/relationships/hyperlink" Target="consultantplus://offline/ref=1C0F05603EB9AE784AFE5258AE3ED3E6B79E37DD4C3DF1D8B66350CD73B13B1429F1F3C8883FS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KolpakovSN</cp:lastModifiedBy>
  <cp:revision>12</cp:revision>
  <cp:lastPrinted>2017-12-25T00:32:00Z</cp:lastPrinted>
  <dcterms:created xsi:type="dcterms:W3CDTF">2016-12-24T04:42:00Z</dcterms:created>
  <dcterms:modified xsi:type="dcterms:W3CDTF">2017-12-25T00:32:00Z</dcterms:modified>
</cp:coreProperties>
</file>