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D2" w:rsidRPr="00E136D2" w:rsidRDefault="00E136D2" w:rsidP="00E136D2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136D2">
        <w:rPr>
          <w:rFonts w:ascii="Arial" w:eastAsia="Times New Roman" w:hAnsi="Arial" w:cs="Arial"/>
          <w:kern w:val="36"/>
          <w:sz w:val="36"/>
          <w:szCs w:val="36"/>
          <w:lang w:eastAsia="ru-RU"/>
        </w:rPr>
        <w:t>Субъекты малого и среднего предпринимательства</w:t>
      </w:r>
    </w:p>
    <w:p w:rsidR="00E136D2" w:rsidRPr="00E136D2" w:rsidRDefault="00E136D2" w:rsidP="00E136D2">
      <w:pPr>
        <w:spacing w:before="240" w:after="180" w:line="360" w:lineRule="atLeast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E136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Информация  о</w:t>
      </w:r>
      <w:proofErr w:type="gramEnd"/>
      <w:r w:rsidRPr="00E136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субъектах малого и среднего предпринимательства</w:t>
      </w:r>
    </w:p>
    <w:p w:rsidR="00E136D2" w:rsidRPr="00E136D2" w:rsidRDefault="00E136D2" w:rsidP="00E136D2">
      <w:pPr>
        <w:spacing w:after="18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малого и среднего предпринимательства на территории сельского поселения «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Ковылинское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» муниципального района «Город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Краснокаменск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Краснокаменский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район» Забайкальского </w:t>
      </w:r>
      <w:proofErr w:type="gram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края  за</w:t>
      </w:r>
      <w:proofErr w:type="gram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последние годы имеет большое социальное и экономическое значение, играет огромную роль в решении текущих социально – экономических проблем и обеспечении занятости населения.</w:t>
      </w:r>
    </w:p>
    <w:p w:rsidR="00E136D2" w:rsidRPr="00E136D2" w:rsidRDefault="00E136D2" w:rsidP="00E136D2">
      <w:pPr>
        <w:spacing w:after="18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сельского поселения «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Ковылинское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всей уровней, обеспечить своевременное и качественное оказание услуг жителям поселка в различных сферах деятельности- розничная торговля, выпечка хлебобулочных изделий.</w:t>
      </w:r>
    </w:p>
    <w:p w:rsidR="00E136D2" w:rsidRPr="00E136D2" w:rsidRDefault="00E136D2" w:rsidP="00E136D2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Показатели деятельности малых и средних предприятий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780"/>
        <w:gridCol w:w="780"/>
        <w:gridCol w:w="780"/>
        <w:gridCol w:w="904"/>
        <w:gridCol w:w="892"/>
        <w:gridCol w:w="1240"/>
      </w:tblGrid>
      <w:tr w:rsidR="00E136D2" w:rsidRPr="00E136D2" w:rsidTr="00E136D2">
        <w:trPr>
          <w:trHeight w:val="405"/>
        </w:trPr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2014</w:t>
            </w:r>
          </w:p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(оценка)</w:t>
            </w:r>
          </w:p>
        </w:tc>
      </w:tr>
      <w:tr w:rsidR="00E136D2" w:rsidRPr="00E136D2" w:rsidTr="00E136D2">
        <w:trPr>
          <w:trHeight w:val="4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Количество малых предприятий (</w:t>
            </w:r>
            <w:proofErr w:type="spellStart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ед</w:t>
            </w:r>
            <w:proofErr w:type="spellEnd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6D2" w:rsidRPr="00E136D2" w:rsidTr="00E136D2">
        <w:trPr>
          <w:trHeight w:val="66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Численность человек занятых на малых предприятиях (</w:t>
            </w:r>
            <w:proofErr w:type="spellStart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ед</w:t>
            </w:r>
            <w:proofErr w:type="spellEnd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136D2" w:rsidRPr="00E136D2" w:rsidTr="00E136D2">
        <w:trPr>
          <w:trHeight w:val="64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Количество индивидуальных предпринимателей (</w:t>
            </w:r>
            <w:proofErr w:type="spellStart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ед</w:t>
            </w:r>
            <w:proofErr w:type="spellEnd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6D2" w:rsidRPr="00E136D2" w:rsidTr="00E136D2">
        <w:trPr>
          <w:trHeight w:val="64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Объем выпущенной продукции (тыс. </w:t>
            </w:r>
            <w:proofErr w:type="spellStart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руб</w:t>
            </w:r>
            <w:proofErr w:type="spellEnd"/>
            <w:r w:rsidRPr="00E136D2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136D2" w:rsidRPr="00E136D2" w:rsidRDefault="00E136D2" w:rsidP="00E136D2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</w:tr>
    </w:tbl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025" cy="200025"/>
            <wp:effectExtent l="0" t="0" r="9525" b="9525"/>
            <wp:docPr id="3" name="Рисунок 3" descr="http://www.kovylino.ru/upload/images/do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vylino.ru/upload/images/doc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E136D2">
          <w:rPr>
            <w:rFonts w:ascii="Tahoma" w:eastAsia="Times New Roman" w:hAnsi="Tahoma" w:cs="Tahoma"/>
            <w:color w:val="494E54"/>
            <w:sz w:val="21"/>
            <w:szCs w:val="21"/>
            <w:u w:val="single"/>
            <w:bdr w:val="none" w:sz="0" w:space="0" w:color="auto" w:frame="1"/>
            <w:lang w:eastAsia="ru-RU"/>
          </w:rPr>
          <w:t>Обзор изменений Федерального закона от 09.02.2009 N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doc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65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kb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025" cy="200025"/>
            <wp:effectExtent l="0" t="0" r="9525" b="9525"/>
            <wp:docPr id="2" name="Рисунок 2" descr="http://www.kovylino.ru/upload/images/pd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vylino.ru/upload/images/pdf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136D2">
          <w:rPr>
            <w:rFonts w:ascii="Tahoma" w:eastAsia="Times New Roman" w:hAnsi="Tahoma" w:cs="Tahoma"/>
            <w:color w:val="494E54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26.12.2008 N 294-ФЗ (ред. от 03.07.2016)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изм. и доп., вступ. в силу с 04.07.2016)</w:t>
        </w:r>
      </w:hyperlink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pdf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814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kb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noProof/>
          <w:color w:val="494E5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0025" cy="200025"/>
            <wp:effectExtent l="0" t="0" r="9525" b="9525"/>
            <wp:docPr id="1" name="Рисунок 1" descr="http://www.kovylino.ru/upload/images/doc_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vylino.ru/upload/images/doc_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136D2">
          <w:rPr>
            <w:rFonts w:ascii="Tahoma" w:eastAsia="Times New Roman" w:hAnsi="Tahoma" w:cs="Tahoma"/>
            <w:color w:val="494E54"/>
            <w:sz w:val="21"/>
            <w:szCs w:val="21"/>
            <w:u w:val="single"/>
            <w:bdr w:val="none" w:sz="0" w:space="0" w:color="auto" w:frame="1"/>
            <w:lang w:eastAsia="ru-RU"/>
          </w:rPr>
          <w:t>Решение № 13 от 25.04.2013 О порядке оказания консультативной и организационной поддержки субъектам малого и среднего предпринимательства на территории сельского поселения «</w:t>
        </w:r>
        <w:proofErr w:type="spellStart"/>
        <w:r w:rsidRPr="00E136D2">
          <w:rPr>
            <w:rFonts w:ascii="Tahoma" w:eastAsia="Times New Roman" w:hAnsi="Tahoma" w:cs="Tahoma"/>
            <w:color w:val="494E54"/>
            <w:sz w:val="21"/>
            <w:szCs w:val="21"/>
            <w:u w:val="single"/>
            <w:bdr w:val="none" w:sz="0" w:space="0" w:color="auto" w:frame="1"/>
            <w:lang w:eastAsia="ru-RU"/>
          </w:rPr>
          <w:t>Ковылинское</w:t>
        </w:r>
        <w:proofErr w:type="spellEnd"/>
        <w:r w:rsidRPr="00E136D2">
          <w:rPr>
            <w:rFonts w:ascii="Tahoma" w:eastAsia="Times New Roman" w:hAnsi="Tahoma" w:cs="Tahoma"/>
            <w:color w:val="494E54"/>
            <w:sz w:val="21"/>
            <w:szCs w:val="21"/>
            <w:u w:val="single"/>
            <w:bdr w:val="none" w:sz="0" w:space="0" w:color="auto" w:frame="1"/>
            <w:lang w:eastAsia="ru-RU"/>
          </w:rPr>
          <w:t>» </w:t>
        </w:r>
      </w:hyperlink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doc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58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kb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Статья 19. Информационная поддержка субъектов малого и среднего предпринимательства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Информация об изменениях: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Федеральным законом от 23 июля 2073 г. А/ 238-Ф3 в часть 1 статьи 19 настоящего Федерального закона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внесены изменения, вступающие е силу с 7 октября 2073 г</w:t>
      </w: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См. текст части в предыдущей редакции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</w:t>
      </w:r>
      <w:proofErr w:type="gram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информационно-телекоммуникационных сетей</w:t>
      </w:r>
      <w:proofErr w:type="gram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обеспечения их функционирования в целях поддержки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субъектов малого и среднего предпринимательства/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Информация об изменениях,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Федеральным законом от 23 июля 2073 г. /\/ 238-613 часть 2 статьи 19 настоящего Федерального закона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изложена в новой редакции, вступающей в силу с 1 октября 2073 г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См. текст части в предыдущей редакции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7) о государственном и муниципальном имуществе, включенном в перечни, указанные </w:t>
      </w:r>
      <w:proofErr w:type="spellStart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вчасти</w:t>
      </w:r>
      <w:proofErr w:type="spellEnd"/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4 статьи 18 настоящего Федерального закона;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предпринимательства;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области маркетинга).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Информация об изменениях: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Федеральным законом от 23 июля 2013 г. /\/ 238-ФЗ в часть З статьи 19 настоящего Федерального закона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внесены изменения, вступающие в силу с 1 октября 2013 г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См. текст </w:t>
      </w:r>
      <w:proofErr w:type="gramStart"/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части</w:t>
      </w:r>
      <w:proofErr w:type="gramEnd"/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а предыдущей редакции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Информация об изменениях: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Федеральным законом от 23 июля 2013 г. /\/238-ФЗ статья 19 настоящего Федерального закона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дополнена частью 4, </w:t>
      </w:r>
      <w:proofErr w:type="spellStart"/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встпупающей</w:t>
      </w:r>
      <w:proofErr w:type="spellEnd"/>
      <w:r w:rsidRPr="00E136D2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 силу с 1 октября 2013 г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136D2" w:rsidRPr="00E136D2" w:rsidRDefault="00E136D2" w:rsidP="00E136D2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136D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5B6619" w:rsidRDefault="005B6619">
      <w:bookmarkStart w:id="0" w:name="_GoBack"/>
      <w:bookmarkEnd w:id="0"/>
    </w:p>
    <w:sectPr w:rsidR="005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2"/>
    <w:rsid w:val="005B6619"/>
    <w:rsid w:val="00E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60E2-EDCC-4057-8507-FDD0529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6D2"/>
    <w:rPr>
      <w:b/>
      <w:bCs/>
    </w:rPr>
  </w:style>
  <w:style w:type="character" w:styleId="a5">
    <w:name w:val="Hyperlink"/>
    <w:basedOn w:val="a0"/>
    <w:uiPriority w:val="99"/>
    <w:semiHidden/>
    <w:unhideWhenUsed/>
    <w:rsid w:val="00E136D2"/>
    <w:rPr>
      <w:color w:val="0000FF"/>
      <w:u w:val="single"/>
    </w:rPr>
  </w:style>
  <w:style w:type="character" w:styleId="a6">
    <w:name w:val="Emphasis"/>
    <w:basedOn w:val="a0"/>
    <w:uiPriority w:val="20"/>
    <w:qFormat/>
    <w:rsid w:val="00E13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8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ylino.ru/content/uploa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vylino.ru/upload/files/doc/FZ-2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kovylino.ru/upload/files/doc/FZ-8_OT_09022009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ovylino.ru/upload/files/norm_doc/2013/resh/resh_13_2504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2018-09-21T12:16:00Z</dcterms:created>
  <dcterms:modified xsi:type="dcterms:W3CDTF">2018-09-21T12:16:00Z</dcterms:modified>
</cp:coreProperties>
</file>