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C" w:rsidRDefault="0014678C" w:rsidP="0014678C">
      <w:pPr>
        <w:tabs>
          <w:tab w:val="left" w:pos="299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678C" w:rsidRPr="00585E61" w:rsidRDefault="0014678C" w:rsidP="0014678C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678C" w:rsidRPr="00585E61" w:rsidRDefault="0014678C" w:rsidP="0014678C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="00FC1982">
        <w:rPr>
          <w:rFonts w:ascii="Times New Roman" w:eastAsia="Segoe UI Symbol" w:hAnsi="Times New Roman" w:cs="Times New Roman"/>
          <w:b/>
          <w:sz w:val="28"/>
        </w:rPr>
        <w:t xml:space="preserve"> 141</w:t>
      </w:r>
    </w:p>
    <w:p w:rsidR="0014678C" w:rsidRDefault="0014678C" w:rsidP="0014678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FC1982">
        <w:rPr>
          <w:rFonts w:ascii="Times New Roman" w:eastAsia="Times New Roman" w:hAnsi="Times New Roman" w:cs="Times New Roman"/>
          <w:sz w:val="28"/>
        </w:rPr>
        <w:t xml:space="preserve">                            «22» декабря 2016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лице Главы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Германа Николаевича, действующего на основании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края, именуемая в дальнейшем «Администрация муниципального района», с одной стороны, и Администраци</w:t>
      </w:r>
      <w:r w:rsidR="00B22B30">
        <w:rPr>
          <w:rFonts w:ascii="Times New Roman" w:eastAsia="Times New Roman" w:hAnsi="Times New Roman" w:cs="Times New Roman"/>
          <w:sz w:val="28"/>
        </w:rPr>
        <w:t>и сельского поселения 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лице Главы Администрации сельского поселения </w:t>
      </w:r>
      <w:r w:rsidR="00B22B3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 w:rsidR="00B22B30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Убушаева</w:t>
      </w:r>
      <w:proofErr w:type="spellEnd"/>
      <w:r w:rsidR="00B22B30">
        <w:rPr>
          <w:rFonts w:ascii="Times New Roman" w:eastAsia="Times New Roman" w:hAnsi="Times New Roman" w:cs="Times New Roman"/>
          <w:sz w:val="28"/>
        </w:rPr>
        <w:t xml:space="preserve"> Сергея Викторовича, действующего</w:t>
      </w:r>
      <w:r>
        <w:rPr>
          <w:rFonts w:ascii="Times New Roman" w:eastAsia="Times New Roman" w:hAnsi="Times New Roman" w:cs="Times New Roman"/>
          <w:sz w:val="28"/>
        </w:rPr>
        <w:t xml:space="preserve">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края, части полномочий по решению вопросов местного значения муниципального </w:t>
      </w:r>
      <w:r w:rsidRPr="00E77600">
        <w:rPr>
          <w:rFonts w:ascii="Times New Roman" w:eastAsia="Times New Roman" w:hAnsi="Times New Roman" w:cs="Times New Roman"/>
          <w:sz w:val="28"/>
        </w:rPr>
        <w:t xml:space="preserve">района, предусмотренных Федеральным законом от 06.10.2003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10 декабря 2014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и органами местного самоуправления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края, Решением Совета муниципального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 xml:space="preserve">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</w:t>
      </w:r>
      <w:r w:rsidR="00B22B30">
        <w:rPr>
          <w:rFonts w:ascii="Times New Roman" w:eastAsia="Times New Roman" w:hAnsi="Times New Roman" w:cs="Times New Roman"/>
          <w:sz w:val="28"/>
        </w:rPr>
        <w:t>он» Забайкальского края от 21 декабря</w:t>
      </w:r>
      <w:r w:rsidRPr="00E77600">
        <w:rPr>
          <w:rFonts w:ascii="Times New Roman" w:eastAsia="Times New Roman" w:hAnsi="Times New Roman" w:cs="Times New Roman"/>
          <w:sz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</w:rPr>
        <w:t>6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r w:rsidR="00B22B30">
        <w:rPr>
          <w:rFonts w:ascii="Times New Roman" w:eastAsia="Times New Roman" w:hAnsi="Times New Roman" w:cs="Times New Roman"/>
          <w:sz w:val="28"/>
        </w:rPr>
        <w:t>112</w:t>
      </w:r>
      <w:r w:rsidRPr="00E77600">
        <w:rPr>
          <w:rFonts w:ascii="Times New Roman" w:eastAsia="Times New Roman" w:hAnsi="Times New Roman" w:cs="Times New Roman"/>
          <w:sz w:val="28"/>
        </w:rPr>
        <w:t xml:space="preserve"> «О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края, отдельных полномочий по решению вопросов местного значения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r w:rsidRPr="00E77600">
        <w:rPr>
          <w:rFonts w:ascii="Times New Roman" w:eastAsia="Times New Roman" w:hAnsi="Times New Roman" w:cs="Times New Roman"/>
          <w:sz w:val="28"/>
        </w:rPr>
        <w:lastRenderedPageBreak/>
        <w:t>район» Забайкальского края на 2017 год»</w:t>
      </w:r>
      <w:r>
        <w:rPr>
          <w:rFonts w:ascii="Times New Roman" w:eastAsia="Times New Roman" w:hAnsi="Times New Roman" w:cs="Times New Roman"/>
          <w:sz w:val="28"/>
        </w:rPr>
        <w:t xml:space="preserve">, ст.10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7600">
        <w:rPr>
          <w:rFonts w:ascii="Times New Roman" w:eastAsia="Times New Roman" w:hAnsi="Times New Roman" w:cs="Times New Roman"/>
          <w:sz w:val="28"/>
        </w:rPr>
        <w:t>1.2. Предметом настоящего Соглашения является</w:t>
      </w:r>
      <w:r>
        <w:rPr>
          <w:rFonts w:ascii="Times New Roman" w:eastAsia="Times New Roman" w:hAnsi="Times New Roman" w:cs="Times New Roman"/>
          <w:sz w:val="28"/>
        </w:rPr>
        <w:t xml:space="preserve"> передача части полномочий: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организация в границах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электро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тепло -,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газо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поселений, городских округов к отопительному периоду,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для централизованной системы холодного водоснабжения и (или) водоотведения поселений гарантирующей организации;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законодательством Российской Федерации: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утверждение перечня автомобильных дорог общего пользования местного значения, перечня автомобильных дорог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пользования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дорожной деятельности в отношении автомобильных дорог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населенного пункта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государственного или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</w:t>
      </w:r>
      <w:r>
        <w:rPr>
          <w:rFonts w:ascii="Times New Roman" w:eastAsia="Times New Roman" w:hAnsi="Times New Roman" w:cs="Times New Roman"/>
          <w:sz w:val="28"/>
        </w:rPr>
        <w:lastRenderedPageBreak/>
        <w:t>жилых помещений по договорам найма жилых помещений жилищного фонда социального использования;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подготовки и содержания в готовности необходимых сил 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информирования населения о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6) 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>
        <w:r w:rsidRPr="00627845">
          <w:rPr>
            <w:rFonts w:ascii="Times New Roman" w:eastAsia="Times New Roman" w:hAnsi="Times New Roman" w:cs="Times New Roman"/>
            <w:b/>
            <w:sz w:val="28"/>
          </w:rPr>
          <w:t>кодексом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6">
        <w:r w:rsidRPr="00627845">
          <w:rPr>
            <w:rFonts w:ascii="Times New Roman" w:eastAsia="Times New Roman" w:hAnsi="Times New Roman" w:cs="Times New Roman"/>
            <w:b/>
            <w:sz w:val="28"/>
          </w:rPr>
          <w:t>кодексом</w:t>
        </w:r>
      </w:hyperlink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и утверждение документов территориального планирования поселений;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утверждение местных нормативов градостроительного проектирования поселений;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8) организация ритуальных услуг и содержание мест захоронения: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9)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подготовки и обучения населения в области гражданской обороны;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возникновение чрезвычайных ситуаций природного и техногенного характера, защитные сооружения и другие объекты гражданской обороны;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мероприятий по подготовке к эвакуации населения, материальных и культурных ценностей в безопасные районы;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первоочередных мероприятий по поддержанию устойчивого функционирования организаций в военное время;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своевременного оповещения, в том числе экстренного оповещения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профессиональных аварийно-спасательных служб, профессиональных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аварийно-спасательных служб и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11)  осуществление мероприятий по обеспечению безопасности людей на водных объектах, охране их жизни и здоровья: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12) осуществление в пределах, установленных водным </w:t>
      </w:r>
      <w:hyperlink r:id="rId7">
        <w:r w:rsidRPr="00627845">
          <w:rPr>
            <w:rFonts w:ascii="Times New Roman" w:eastAsia="Times New Roman" w:hAnsi="Times New Roman" w:cs="Times New Roman"/>
            <w:b/>
            <w:sz w:val="28"/>
          </w:rPr>
          <w:t>законодательством</w:t>
        </w:r>
      </w:hyperlink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Российской Федерации, полномочий собственника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водных объектов, информирование населения об ограничениях их использования: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владение, пользование, распоряжение такими водными объектами;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охране таких водных объектов;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13)  осуществление мер по противодействию коррупции в границах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в обществе нетерпимости к коррупционному поведению;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экспертиза правовых актов и их проектов;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рассмотрение не реже одного раза в квартал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внедрение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воинского или </w:t>
      </w:r>
      <w:r>
        <w:rPr>
          <w:rFonts w:ascii="Times New Roman" w:eastAsia="Times New Roman" w:hAnsi="Times New Roman" w:cs="Times New Roman"/>
          <w:sz w:val="28"/>
        </w:rPr>
        <w:lastRenderedPageBreak/>
        <w:t>специального звания, классного чина, дипломатического ранга или при его поощрении.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2.3.2. осуществлять взаимодействие с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по вопросам реализации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2.4.1. осуществлять в соответствии с действующим законодательством переданные ей Администрацией муниципального района полномочия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выделенных на эти цели финансовых средств и материальных ресурсов;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678C" w:rsidRPr="00585E61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муниципального района «Город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бюджет сельского поселения </w:t>
      </w:r>
      <w:r w:rsidR="00B22B3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 w:rsidR="00B22B3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 обслуживающего персонала;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–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. автомобиля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678C" w:rsidRPr="00B81059" w:rsidRDefault="0014678C" w:rsidP="00B810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1059">
        <w:rPr>
          <w:rFonts w:ascii="Times New Roman" w:eastAsia="Times New Roman" w:hAnsi="Times New Roman"/>
          <w:sz w:val="28"/>
        </w:rPr>
        <w:t>3.2.4. Общий о</w:t>
      </w:r>
      <w:bookmarkStart w:id="0" w:name="_GoBack"/>
      <w:bookmarkEnd w:id="0"/>
      <w:r w:rsidRPr="00B81059">
        <w:rPr>
          <w:rFonts w:ascii="Times New Roman" w:eastAsia="Times New Roman" w:hAnsi="Times New Roman"/>
          <w:sz w:val="28"/>
        </w:rPr>
        <w:t>бъем иных межбюджетный трансфертов для финансового обеспечения передаваемых «Администрацией района» полномочий составляет: ИМБТ = ИМБТ1+ИМБТ2+ИМБТ3</w:t>
      </w:r>
      <w:r w:rsidR="00B22B30" w:rsidRPr="00B81059">
        <w:rPr>
          <w:rFonts w:ascii="Times New Roman" w:eastAsia="Times New Roman" w:hAnsi="Times New Roman"/>
          <w:sz w:val="28"/>
        </w:rPr>
        <w:t xml:space="preserve"> = </w:t>
      </w:r>
      <w:r w:rsidR="00B22B30" w:rsidRPr="00B81059">
        <w:rPr>
          <w:rFonts w:ascii="Times New Roman" w:eastAsia="Times New Roman" w:hAnsi="Times New Roman"/>
          <w:color w:val="000000"/>
          <w:sz w:val="28"/>
          <w:szCs w:val="28"/>
        </w:rPr>
        <w:t>284,1 тыс. руб. +  3575,7 тыс</w:t>
      </w:r>
      <w:proofErr w:type="gramStart"/>
      <w:r w:rsidR="00B22B30" w:rsidRPr="00B81059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="00B22B30" w:rsidRPr="00B81059">
        <w:rPr>
          <w:rFonts w:ascii="Times New Roman" w:eastAsia="Times New Roman" w:hAnsi="Times New Roman"/>
          <w:color w:val="000000"/>
          <w:sz w:val="28"/>
          <w:szCs w:val="28"/>
        </w:rPr>
        <w:t xml:space="preserve">уб. + 424,3 </w:t>
      </w:r>
      <w:proofErr w:type="spellStart"/>
      <w:r w:rsidR="00B22B30" w:rsidRPr="00B81059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="00B22B30" w:rsidRPr="00B81059">
        <w:rPr>
          <w:rFonts w:ascii="Times New Roman" w:eastAsia="Times New Roman" w:hAnsi="Times New Roman"/>
          <w:color w:val="000000"/>
          <w:sz w:val="28"/>
          <w:szCs w:val="28"/>
        </w:rPr>
        <w:t xml:space="preserve"> = 4284,1 (четыре миллиона двести восемьдесят четыре тысячи сто) рублей.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Исполнение полномочий, передавае</w:t>
      </w:r>
      <w:r w:rsidR="00B81059">
        <w:rPr>
          <w:rFonts w:ascii="Times New Roman" w:eastAsia="Times New Roman" w:hAnsi="Times New Roman" w:cs="Times New Roman"/>
          <w:sz w:val="28"/>
        </w:rPr>
        <w:t>мых в соответствии с Разделом 1</w:t>
      </w:r>
      <w:r>
        <w:rPr>
          <w:rFonts w:ascii="Times New Roman" w:eastAsia="Times New Roman" w:hAnsi="Times New Roman" w:cs="Times New Roman"/>
          <w:sz w:val="28"/>
        </w:rPr>
        <w:t xml:space="preserve"> «Предмет Соглашения», осуществляется </w:t>
      </w:r>
      <w:r w:rsidRPr="00585E61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</w:rPr>
        <w:t>сельского поселения в пределах принятых бюджето</w:t>
      </w:r>
      <w:r w:rsidR="00B22B30">
        <w:rPr>
          <w:rFonts w:ascii="Times New Roman" w:eastAsia="Times New Roman" w:hAnsi="Times New Roman" w:cs="Times New Roman"/>
          <w:sz w:val="28"/>
        </w:rPr>
        <w:t>м сельского поселения 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на соответствующий финансовый год бюджетных обязательств.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3.4. Перечисление иных бюджетных трансфертов из бюджета муниципального района в бюдже</w:t>
      </w:r>
      <w:r w:rsidR="00B22B30">
        <w:rPr>
          <w:rFonts w:ascii="Times New Roman" w:eastAsia="Times New Roman" w:hAnsi="Times New Roman" w:cs="Times New Roman"/>
          <w:sz w:val="28"/>
        </w:rPr>
        <w:t>т сельского поселения 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</w:t>
      </w:r>
      <w:r w:rsidR="00B22B30">
        <w:rPr>
          <w:rFonts w:ascii="Times New Roman" w:eastAsia="Times New Roman" w:hAnsi="Times New Roman" w:cs="Times New Roman"/>
          <w:sz w:val="28"/>
        </w:rPr>
        <w:t xml:space="preserve"> сельского поселения 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», осуществляется в соответствии с бюджетным законодательством Российской Федерации.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</w:t>
      </w:r>
      <w:r w:rsidR="00B22B30">
        <w:rPr>
          <w:rFonts w:ascii="Times New Roman" w:eastAsia="Times New Roman" w:hAnsi="Times New Roman" w:cs="Times New Roman"/>
          <w:sz w:val="28"/>
        </w:rPr>
        <w:t>ьского поселения в сумме 0,00 руб.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8"/>
        <w:gridCol w:w="4961"/>
      </w:tblGrid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</w:pP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Инвентарный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номер-510012, площадь- 462.5 кв.м.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номер-630052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-630113;  </w:t>
            </w:r>
          </w:p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83 м., 1972 г.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номер-030153;</w:t>
            </w:r>
          </w:p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237 м., 1972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– 010144; </w:t>
            </w:r>
          </w:p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46,0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; 1972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024396</w:t>
            </w:r>
          </w:p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0,09 кв.м., 1982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610023;</w:t>
            </w:r>
          </w:p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240,0 кв.м., 1972 год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-610024;</w:t>
            </w:r>
          </w:p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40,0 кв.м.. 1972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канализационные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630113;</w:t>
            </w:r>
          </w:p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1169,6 м., 1973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030153;</w:t>
            </w:r>
          </w:p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1281,5 м., 1973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9635 шт.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Автомобиль-УАЗ-220694-04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кузова-22060070210899, № шасс-37410070415121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ПН-40ув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ЗИЛ-130 АЦ-40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двигателя -474025,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егистрационный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 № А 109 ХК.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Сирена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110104005000134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ЭВЦ-6-16-110  УКР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номер-110104000000156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Мотопомпа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  <w:lang w:val="en-US"/>
              </w:rPr>
              <w:t>robin pump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Инвентарный номер -00000000110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 самосвальный 2птс-4.5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- 0000000271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автоцисцерна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4616-01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номер-0000000107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ВРУ-250А(2*100+4*50)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Трансформатор ТМ-250/10/0.4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УАЗ3909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-22070038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ХТУ00819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-23010006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 -374101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-97100017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Т-156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- 24093301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Экскаватор ЭО-2621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- 95077201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Разъединитель РЛДНИ1-10/400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12-ти квартирный жилой дом 7 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номер- 510062;</w:t>
            </w:r>
          </w:p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кв.м., год ввода-1972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8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510063;</w:t>
            </w:r>
          </w:p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кв.м., год ввода – 1972 г.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9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номер-520064;</w:t>
            </w:r>
          </w:p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, год ввода-1972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номер-010019;</w:t>
            </w:r>
          </w:p>
          <w:p w:rsidR="00B81059" w:rsidRPr="00A4137B" w:rsidRDefault="00B81059" w:rsidP="00FC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295.29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, год ввода-1973</w:t>
            </w:r>
          </w:p>
        </w:tc>
      </w:tr>
    </w:tbl>
    <w:p w:rsidR="00B81059" w:rsidRDefault="00B81059" w:rsidP="00B81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Отчет об использовании иных межбюджетных трансфертов на осуществление передаваемых полномочий по состоянию на 2017 год» предоставляется в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ежемесячно до 10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Соглашение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Настоящее Соглашение вступает в силу с 01 января 2017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 Соглашения устанавливается до 31 декабря 2017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7.1. Действие настоящего Соглашения может быть прекращено досрочно: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14678C" w:rsidRPr="00585E61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неисполнение Соглашения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Администрация сельского поселения несет ответственность за осуществление переданных ей полномочий.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 неустойки.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12B3D" w:rsidRDefault="00C12B3D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12B3D" w:rsidRDefault="00C12B3D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9.5. Приложение является неотъемлемой частью настоящего Соглашения.</w:t>
      </w:r>
    </w:p>
    <w:p w:rsidR="0014678C" w:rsidRDefault="0014678C" w:rsidP="0014678C">
      <w:pPr>
        <w:tabs>
          <w:tab w:val="left" w:pos="3356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p w:rsidR="00C12B3D" w:rsidRDefault="00C12B3D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5"/>
        <w:tblW w:w="10173" w:type="dxa"/>
        <w:tblLook w:val="04A0"/>
      </w:tblPr>
      <w:tblGrid>
        <w:gridCol w:w="5211"/>
        <w:gridCol w:w="4962"/>
      </w:tblGrid>
      <w:tr w:rsidR="00C12B3D" w:rsidRPr="00802FF0" w:rsidTr="00FC198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12B3D" w:rsidRPr="000D4821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Ковылинское</w:t>
            </w:r>
            <w:proofErr w:type="spellEnd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муниципального района «Город </w:t>
            </w:r>
            <w:proofErr w:type="spellStart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Краснокаменск</w:t>
            </w:r>
            <w:proofErr w:type="spellEnd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Краснокаменский</w:t>
            </w:r>
            <w:proofErr w:type="spellEnd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 Забайкальского края:</w:t>
            </w:r>
          </w:p>
          <w:p w:rsidR="00C12B3D" w:rsidRPr="005159E9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6746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край, </w:t>
            </w:r>
            <w:proofErr w:type="spell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Ковыли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 17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B3D" w:rsidRPr="005159E9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ИНН 75300107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12B3D" w:rsidRPr="005159E9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КПП 753001001</w:t>
            </w:r>
          </w:p>
          <w:p w:rsidR="00C12B3D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/счет 40204810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000000001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в ГРКЦ ГУ</w:t>
            </w:r>
          </w:p>
          <w:p w:rsidR="00C12B3D" w:rsidRPr="005159E9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 по Забайкальскому краю </w:t>
            </w: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Чита,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БИК 047601001,</w:t>
            </w:r>
          </w:p>
          <w:p w:rsidR="00C12B3D" w:rsidRPr="005159E9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л/счет 039130133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УФК по Забайкальскому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краю (Администрация сельского поселения</w:t>
            </w:r>
            <w:proofErr w:type="gramEnd"/>
          </w:p>
          <w:p w:rsidR="00C12B3D" w:rsidRPr="005159E9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C12B3D" w:rsidRPr="005159E9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76621402</w:t>
            </w:r>
          </w:p>
          <w:p w:rsidR="00C12B3D" w:rsidRPr="005159E9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B3D" w:rsidRPr="005159E9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3D" w:rsidRPr="005159E9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3D" w:rsidRPr="005159E9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12B3D" w:rsidRPr="005159E9" w:rsidRDefault="00C12B3D" w:rsidP="00C12B3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2B3D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02FF0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(Комитет по финансам)</w:t>
            </w:r>
          </w:p>
          <w:p w:rsidR="00C12B3D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674674,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505</w:t>
            </w:r>
          </w:p>
          <w:p w:rsidR="00C12B3D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7530006530: КПП 753001001,</w:t>
            </w:r>
          </w:p>
          <w:p w:rsidR="00C12B3D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40204810800000000114 в ГРКЦ ГУ Банка России по Забайкальскому краю г. Чита, БИК 047601001,</w:t>
            </w:r>
          </w:p>
          <w:p w:rsidR="00C12B3D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л/счет 03913010920, УФК по Забайкальскому краю (Комитет по финансам Администрации</w:t>
            </w:r>
            <w:proofErr w:type="gramEnd"/>
          </w:p>
          <w:p w:rsidR="00C12B3D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края)</w:t>
            </w:r>
          </w:p>
          <w:p w:rsidR="00C12B3D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76621101</w:t>
            </w:r>
          </w:p>
          <w:p w:rsidR="00C12B3D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края.</w:t>
            </w:r>
          </w:p>
          <w:p w:rsidR="00C12B3D" w:rsidRDefault="00C12B3D" w:rsidP="00FC1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 Колов Г.Н.</w:t>
            </w:r>
          </w:p>
          <w:p w:rsidR="00C12B3D" w:rsidRPr="00802FF0" w:rsidRDefault="00C12B3D" w:rsidP="00FC1982">
            <w:pPr>
              <w:pStyle w:val="a4"/>
              <w:ind w:firstLine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4678C" w:rsidRDefault="0014678C" w:rsidP="0014678C">
      <w:pPr>
        <w:tabs>
          <w:tab w:val="left" w:pos="3356"/>
        </w:tabs>
        <w:spacing w:after="1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2459" w:rsidRDefault="0014678C" w:rsidP="00C12B3D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</w:t>
      </w:r>
    </w:p>
    <w:sectPr w:rsidR="00B32459" w:rsidSect="00B3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889"/>
    <w:multiLevelType w:val="hybridMultilevel"/>
    <w:tmpl w:val="5048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678C"/>
    <w:rsid w:val="000941FF"/>
    <w:rsid w:val="000A4ABA"/>
    <w:rsid w:val="00130958"/>
    <w:rsid w:val="0014678C"/>
    <w:rsid w:val="00B22B30"/>
    <w:rsid w:val="00B32459"/>
    <w:rsid w:val="00B81059"/>
    <w:rsid w:val="00C12B3D"/>
    <w:rsid w:val="00F83748"/>
    <w:rsid w:val="00FC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12B3D"/>
    <w:pPr>
      <w:spacing w:after="0" w:line="240" w:lineRule="auto"/>
    </w:pPr>
  </w:style>
  <w:style w:type="table" w:styleId="a5">
    <w:name w:val="Table Grid"/>
    <w:basedOn w:val="a1"/>
    <w:uiPriority w:val="59"/>
    <w:rsid w:val="00C1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4751F58620697498A779D5EB5B6F79C5B052929D7A3796AC7EA8435ECB5B47C30EC0CA2083381Ak9m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0F05603EB9AE784AFE5258AE3ED3E6B79E37DD4C3DF1D8B66350CD733BS1F" TargetMode="External"/><Relationship Id="rId5" Type="http://schemas.openxmlformats.org/officeDocument/2006/relationships/hyperlink" Target="consultantplus://offline/ref=1C0F05603EB9AE784AFE5258AE3ED3E6B79E37DD4C3DF1D8B66350CD73B13B1429F1F3C8883FS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Сергей</cp:lastModifiedBy>
  <cp:revision>1</cp:revision>
  <dcterms:created xsi:type="dcterms:W3CDTF">2016-12-24T04:42:00Z</dcterms:created>
  <dcterms:modified xsi:type="dcterms:W3CDTF">2017-01-20T06:36:00Z</dcterms:modified>
</cp:coreProperties>
</file>